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Default="000314DD" w:rsidP="000314DD">
      <w:pPr>
        <w:spacing w:line="360" w:lineRule="auto"/>
        <w:jc w:val="center"/>
        <w:rPr>
          <w:b/>
          <w:bCs/>
          <w:i/>
          <w:iCs/>
          <w:color w:val="0000FF"/>
          <w:lang w:val="uk-UA"/>
        </w:rPr>
      </w:pPr>
    </w:p>
    <w:p w:rsidR="000314DD" w:rsidRPr="00D865F7" w:rsidRDefault="000314DD" w:rsidP="000314DD">
      <w:pPr>
        <w:spacing w:line="360" w:lineRule="auto"/>
        <w:jc w:val="center"/>
        <w:rPr>
          <w:b/>
          <w:bCs/>
          <w:i/>
          <w:iCs/>
          <w:color w:val="0000FF"/>
          <w:sz w:val="36"/>
          <w:szCs w:val="36"/>
          <w:lang w:val="uk-UA"/>
        </w:rPr>
      </w:pPr>
      <w:r w:rsidRPr="00D865F7">
        <w:rPr>
          <w:b/>
          <w:bCs/>
          <w:i/>
          <w:iCs/>
          <w:color w:val="0000FF"/>
          <w:sz w:val="36"/>
          <w:szCs w:val="36"/>
          <w:lang w:val="uk-UA"/>
        </w:rPr>
        <w:t>ЗВІТ</w:t>
      </w:r>
    </w:p>
    <w:p w:rsidR="000314DD" w:rsidRPr="00D865F7" w:rsidRDefault="000314DD" w:rsidP="000314DD">
      <w:pPr>
        <w:spacing w:line="360" w:lineRule="auto"/>
        <w:jc w:val="center"/>
        <w:rPr>
          <w:color w:val="0000FF"/>
          <w:sz w:val="36"/>
          <w:szCs w:val="36"/>
        </w:rPr>
      </w:pPr>
      <w:r w:rsidRPr="00D865F7">
        <w:rPr>
          <w:b/>
          <w:bCs/>
          <w:i/>
          <w:iCs/>
          <w:color w:val="0000FF"/>
          <w:sz w:val="36"/>
          <w:szCs w:val="36"/>
          <w:lang w:val="uk-UA"/>
        </w:rPr>
        <w:br/>
        <w:t xml:space="preserve"> НОВІКОВОЇ ЛЮДМИЛИ ІВАНІВНИ, </w:t>
      </w:r>
      <w:r w:rsidRPr="00D865F7">
        <w:rPr>
          <w:b/>
          <w:bCs/>
          <w:i/>
          <w:iCs/>
          <w:color w:val="0000FF"/>
          <w:sz w:val="36"/>
          <w:szCs w:val="36"/>
          <w:lang w:val="uk-UA"/>
        </w:rPr>
        <w:br/>
        <w:t xml:space="preserve">ЗАВІДУВАЧА  КОМУНАЛЬНОГО </w:t>
      </w:r>
      <w:r w:rsidRPr="00D865F7">
        <w:rPr>
          <w:b/>
          <w:bCs/>
          <w:i/>
          <w:iCs/>
          <w:color w:val="0000FF"/>
          <w:sz w:val="36"/>
          <w:szCs w:val="36"/>
          <w:lang w:val="uk-UA"/>
        </w:rPr>
        <w:br/>
        <w:t xml:space="preserve">ДОШКІЛЬНОГО НАВЧАЛЬНОГО ЗАКЛАДУ КОМПЕНСУЮЧОГО ТИПУ </w:t>
      </w:r>
      <w:r w:rsidRPr="00D865F7">
        <w:rPr>
          <w:b/>
          <w:bCs/>
          <w:i/>
          <w:iCs/>
          <w:color w:val="0000FF"/>
          <w:sz w:val="36"/>
          <w:szCs w:val="36"/>
          <w:lang w:val="uk-UA"/>
        </w:rPr>
        <w:br/>
        <w:t xml:space="preserve">“ПСИХОЛОГО-МЕДИКО-ПЕДАГОГІЧНОГО ЦЕНТРУ РОЗВИТКУ ДИТИНИ “РОМАШКА”, </w:t>
      </w:r>
      <w:r w:rsidRPr="00D865F7">
        <w:rPr>
          <w:b/>
          <w:bCs/>
          <w:i/>
          <w:iCs/>
          <w:color w:val="0000FF"/>
          <w:sz w:val="36"/>
          <w:szCs w:val="36"/>
          <w:lang w:val="uk-UA"/>
        </w:rPr>
        <w:br/>
        <w:t xml:space="preserve"> ПЕРЕД ПЕДАГОГІЧНИМ КОЛЕКТИВОМ ТА ГРОМАДСЬКІСТЮ </w:t>
      </w:r>
      <w:r w:rsidRPr="00D865F7">
        <w:rPr>
          <w:b/>
          <w:bCs/>
          <w:i/>
          <w:iCs/>
          <w:color w:val="0000FF"/>
          <w:sz w:val="36"/>
          <w:szCs w:val="36"/>
          <w:lang w:val="uk-UA"/>
        </w:rPr>
        <w:br/>
        <w:t>У 2018-2019 НАВЧАЛЬНОМУ РОЦІ</w:t>
      </w:r>
    </w:p>
    <w:p w:rsidR="000314DD" w:rsidRPr="002554E8" w:rsidRDefault="000314DD" w:rsidP="000314DD">
      <w:pPr>
        <w:widowControl w:val="0"/>
        <w:autoSpaceDE w:val="0"/>
        <w:autoSpaceDN w:val="0"/>
        <w:adjustRightInd w:val="0"/>
        <w:jc w:val="center"/>
        <w:rPr>
          <w:b/>
          <w:bCs/>
          <w:lang w:val="uk-UA"/>
        </w:rPr>
      </w:pPr>
    </w:p>
    <w:p w:rsidR="000314DD" w:rsidRPr="002554E8" w:rsidRDefault="000314DD" w:rsidP="000314DD">
      <w:pPr>
        <w:widowControl w:val="0"/>
        <w:autoSpaceDE w:val="0"/>
        <w:autoSpaceDN w:val="0"/>
        <w:adjustRightInd w:val="0"/>
        <w:jc w:val="center"/>
        <w:rPr>
          <w:b/>
          <w:bCs/>
          <w:lang w:val="uk-UA"/>
        </w:rPr>
      </w:pPr>
    </w:p>
    <w:p w:rsidR="000314DD" w:rsidRPr="002554E8" w:rsidRDefault="000314DD" w:rsidP="000314DD">
      <w:pPr>
        <w:widowControl w:val="0"/>
        <w:autoSpaceDE w:val="0"/>
        <w:autoSpaceDN w:val="0"/>
        <w:adjustRightInd w:val="0"/>
        <w:jc w:val="center"/>
        <w:rPr>
          <w:b/>
          <w:bCs/>
          <w:lang w:val="uk-UA"/>
        </w:rPr>
      </w:pPr>
    </w:p>
    <w:p w:rsidR="000314DD" w:rsidRPr="002554E8" w:rsidRDefault="000314DD" w:rsidP="000314DD">
      <w:pPr>
        <w:widowControl w:val="0"/>
        <w:autoSpaceDE w:val="0"/>
        <w:autoSpaceDN w:val="0"/>
        <w:adjustRightInd w:val="0"/>
        <w:jc w:val="center"/>
        <w:rPr>
          <w:b/>
          <w:bCs/>
          <w:lang w:val="uk-UA"/>
        </w:rPr>
      </w:pPr>
    </w:p>
    <w:p w:rsidR="000314DD" w:rsidRPr="002554E8"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Default="000314DD" w:rsidP="000314DD">
      <w:pPr>
        <w:widowControl w:val="0"/>
        <w:autoSpaceDE w:val="0"/>
        <w:autoSpaceDN w:val="0"/>
        <w:adjustRightInd w:val="0"/>
        <w:jc w:val="center"/>
        <w:rPr>
          <w:b/>
          <w:bCs/>
          <w:lang w:val="uk-UA"/>
        </w:rPr>
      </w:pPr>
    </w:p>
    <w:p w:rsidR="000314DD" w:rsidRPr="002554E8" w:rsidRDefault="000314DD" w:rsidP="000314DD">
      <w:pPr>
        <w:widowControl w:val="0"/>
        <w:autoSpaceDE w:val="0"/>
        <w:autoSpaceDN w:val="0"/>
        <w:adjustRightInd w:val="0"/>
        <w:jc w:val="center"/>
        <w:rPr>
          <w:b/>
          <w:bCs/>
          <w:lang w:val="uk-UA"/>
        </w:rPr>
      </w:pPr>
      <w:r w:rsidRPr="002554E8">
        <w:rPr>
          <w:b/>
          <w:bCs/>
          <w:lang w:val="uk-UA"/>
        </w:rPr>
        <w:t>Розділ І</w:t>
      </w:r>
    </w:p>
    <w:p w:rsidR="000314DD" w:rsidRPr="002554E8" w:rsidRDefault="000314DD" w:rsidP="000314DD">
      <w:pPr>
        <w:widowControl w:val="0"/>
        <w:autoSpaceDE w:val="0"/>
        <w:autoSpaceDN w:val="0"/>
        <w:adjustRightInd w:val="0"/>
        <w:rPr>
          <w:b/>
          <w:bCs/>
          <w:lang w:val="uk-UA"/>
        </w:rPr>
      </w:pPr>
    </w:p>
    <w:p w:rsidR="000314DD" w:rsidRPr="002554E8" w:rsidRDefault="000314DD" w:rsidP="000314DD">
      <w:pPr>
        <w:widowControl w:val="0"/>
        <w:autoSpaceDE w:val="0"/>
        <w:autoSpaceDN w:val="0"/>
        <w:adjustRightInd w:val="0"/>
        <w:jc w:val="center"/>
        <w:rPr>
          <w:lang w:val="uk-UA"/>
        </w:rPr>
      </w:pPr>
      <w:r w:rsidRPr="002554E8">
        <w:rPr>
          <w:lang w:val="uk-UA"/>
        </w:rPr>
        <w:t>Загальна характеристика навчального закладу</w:t>
      </w:r>
    </w:p>
    <w:p w:rsidR="000314DD" w:rsidRPr="002554E8" w:rsidRDefault="000314DD" w:rsidP="000314DD">
      <w:pPr>
        <w:widowControl w:val="0"/>
        <w:autoSpaceDE w:val="0"/>
        <w:autoSpaceDN w:val="0"/>
        <w:adjustRightInd w:val="0"/>
        <w:jc w:val="center"/>
        <w:rPr>
          <w:lang w:val="uk-UA"/>
        </w:rPr>
      </w:pPr>
    </w:p>
    <w:p w:rsidR="000314DD" w:rsidRPr="002554E8" w:rsidRDefault="000314DD" w:rsidP="000314DD">
      <w:pPr>
        <w:widowControl w:val="0"/>
        <w:autoSpaceDE w:val="0"/>
        <w:autoSpaceDN w:val="0"/>
        <w:adjustRightInd w:val="0"/>
        <w:ind w:firstLine="708"/>
        <w:jc w:val="both"/>
        <w:rPr>
          <w:lang w:val="uk-UA"/>
        </w:rPr>
      </w:pPr>
      <w:r>
        <w:rPr>
          <w:lang w:val="uk-UA"/>
        </w:rPr>
        <w:t>Дошкільний навчальний заклад</w:t>
      </w:r>
      <w:r w:rsidRPr="002554E8">
        <w:rPr>
          <w:lang w:val="uk-UA"/>
        </w:rPr>
        <w:t xml:space="preserve"> </w:t>
      </w:r>
      <w:r>
        <w:rPr>
          <w:lang w:val="uk-UA"/>
        </w:rPr>
        <w:t xml:space="preserve">№ 16 </w:t>
      </w:r>
      <w:r w:rsidRPr="002554E8">
        <w:rPr>
          <w:lang w:val="uk-UA"/>
        </w:rPr>
        <w:t>«Ромашка» відкритий в 1974р., побудований він за типовим проектом. Рішенням сесії Марганецької міської ради № 898-30/</w:t>
      </w:r>
      <w:r w:rsidRPr="002554E8">
        <w:t>V</w:t>
      </w:r>
      <w:r w:rsidRPr="002554E8">
        <w:rPr>
          <w:lang w:val="uk-UA"/>
        </w:rPr>
        <w:t xml:space="preserve"> від  18 вересня 2008р. було затверджено Статут закладу. На основі цього рішення був створений </w:t>
      </w:r>
      <w:r>
        <w:rPr>
          <w:lang w:val="uk-UA"/>
        </w:rPr>
        <w:t xml:space="preserve">«Психолого – медико – педагогічного центру розвитку дитини «Ромашка».  </w:t>
      </w:r>
    </w:p>
    <w:p w:rsidR="000314DD" w:rsidRPr="002554E8" w:rsidRDefault="000314DD" w:rsidP="000314DD">
      <w:pPr>
        <w:widowControl w:val="0"/>
        <w:autoSpaceDE w:val="0"/>
        <w:autoSpaceDN w:val="0"/>
        <w:adjustRightInd w:val="0"/>
        <w:ind w:firstLine="708"/>
        <w:jc w:val="both"/>
        <w:rPr>
          <w:lang w:val="uk-UA"/>
        </w:rPr>
      </w:pPr>
      <w:r w:rsidRPr="002554E8">
        <w:rPr>
          <w:lang w:val="uk-UA"/>
        </w:rPr>
        <w:t>Головною метою комунального дошкільного навчального закладу компенсуючого типу «Психолого – медико – педагогічного центру розвитку дитини «Ромашка»  є:</w:t>
      </w:r>
    </w:p>
    <w:p w:rsidR="000314DD" w:rsidRPr="002554E8" w:rsidRDefault="000314DD" w:rsidP="000314DD">
      <w:pPr>
        <w:widowControl w:val="0"/>
        <w:numPr>
          <w:ilvl w:val="0"/>
          <w:numId w:val="1"/>
        </w:numPr>
        <w:autoSpaceDE w:val="0"/>
        <w:autoSpaceDN w:val="0"/>
        <w:adjustRightInd w:val="0"/>
        <w:jc w:val="both"/>
      </w:pPr>
      <w:r w:rsidRPr="002554E8">
        <w:t>забезпечення реалізації права громадян на здобуття дошкільної освіти</w:t>
      </w:r>
      <w:r w:rsidRPr="002554E8">
        <w:rPr>
          <w:lang w:val="uk-UA"/>
        </w:rPr>
        <w:t>;</w:t>
      </w:r>
    </w:p>
    <w:p w:rsidR="000314DD" w:rsidRPr="002554E8" w:rsidRDefault="000314DD" w:rsidP="000314DD">
      <w:pPr>
        <w:widowControl w:val="0"/>
        <w:numPr>
          <w:ilvl w:val="0"/>
          <w:numId w:val="1"/>
        </w:numPr>
        <w:autoSpaceDE w:val="0"/>
        <w:autoSpaceDN w:val="0"/>
        <w:adjustRightInd w:val="0"/>
        <w:jc w:val="both"/>
      </w:pPr>
      <w:r w:rsidRPr="002554E8">
        <w:t>задоволення потреб громадян у нагляді, догляді та оздоровленні дітей</w:t>
      </w:r>
      <w:r w:rsidRPr="002554E8">
        <w:rPr>
          <w:lang w:val="uk-UA"/>
        </w:rPr>
        <w:t>;</w:t>
      </w:r>
    </w:p>
    <w:p w:rsidR="000314DD" w:rsidRPr="002554E8" w:rsidRDefault="000314DD" w:rsidP="000314DD">
      <w:pPr>
        <w:widowControl w:val="0"/>
        <w:numPr>
          <w:ilvl w:val="0"/>
          <w:numId w:val="1"/>
        </w:numPr>
        <w:autoSpaceDE w:val="0"/>
        <w:autoSpaceDN w:val="0"/>
        <w:adjustRightInd w:val="0"/>
        <w:jc w:val="both"/>
      </w:pPr>
      <w:r w:rsidRPr="002554E8">
        <w:t xml:space="preserve">створення умов для їх фізичного, </w:t>
      </w:r>
      <w:proofErr w:type="gramStart"/>
      <w:r w:rsidRPr="002554E8">
        <w:t>псих</w:t>
      </w:r>
      <w:proofErr w:type="gramEnd"/>
      <w:r w:rsidRPr="002554E8">
        <w:t>ічного та розумового розвитку.</w:t>
      </w:r>
    </w:p>
    <w:p w:rsidR="000314DD" w:rsidRPr="002554E8" w:rsidRDefault="000314DD" w:rsidP="000314DD">
      <w:pPr>
        <w:widowControl w:val="0"/>
        <w:autoSpaceDE w:val="0"/>
        <w:autoSpaceDN w:val="0"/>
        <w:adjustRightInd w:val="0"/>
        <w:ind w:firstLine="708"/>
        <w:rPr>
          <w:b/>
          <w:lang w:val="uk-UA"/>
        </w:rPr>
      </w:pPr>
    </w:p>
    <w:p w:rsidR="000314DD" w:rsidRPr="002554E8" w:rsidRDefault="000314DD" w:rsidP="000314DD">
      <w:pPr>
        <w:widowControl w:val="0"/>
        <w:autoSpaceDE w:val="0"/>
        <w:autoSpaceDN w:val="0"/>
        <w:adjustRightInd w:val="0"/>
        <w:ind w:firstLine="708"/>
        <w:rPr>
          <w:b/>
          <w:lang w:val="uk-UA"/>
        </w:rPr>
      </w:pPr>
      <w:r w:rsidRPr="002554E8">
        <w:rPr>
          <w:b/>
          <w:lang w:val="uk-UA"/>
        </w:rPr>
        <w:t>Основні напрямки роботи КДНЗКТ-ПМПЦРД «Ромашка»:</w:t>
      </w:r>
    </w:p>
    <w:p w:rsidR="000314DD" w:rsidRPr="002554E8" w:rsidRDefault="000314DD" w:rsidP="000314DD">
      <w:pPr>
        <w:widowControl w:val="0"/>
        <w:numPr>
          <w:ilvl w:val="0"/>
          <w:numId w:val="2"/>
        </w:numPr>
        <w:autoSpaceDE w:val="0"/>
        <w:autoSpaceDN w:val="0"/>
        <w:adjustRightInd w:val="0"/>
        <w:ind w:left="1068" w:hanging="360"/>
        <w:rPr>
          <w:b/>
          <w:lang w:val="uk-UA"/>
        </w:rPr>
      </w:pPr>
      <w:r w:rsidRPr="002554E8">
        <w:rPr>
          <w:b/>
          <w:lang w:val="uk-UA"/>
        </w:rPr>
        <w:t>Профілактичний:</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забезпечення сприятливих умов для  адаптації  дітей;</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проведення обстежень та виявлення вад;</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вирішення оздоровчих завдань засобами фізичної культури;</w:t>
      </w:r>
    </w:p>
    <w:p w:rsidR="000314DD" w:rsidRPr="00175B0E" w:rsidRDefault="000314DD" w:rsidP="000314DD">
      <w:pPr>
        <w:widowControl w:val="0"/>
        <w:numPr>
          <w:ilvl w:val="0"/>
          <w:numId w:val="1"/>
        </w:numPr>
        <w:autoSpaceDE w:val="0"/>
        <w:autoSpaceDN w:val="0"/>
        <w:adjustRightInd w:val="0"/>
        <w:rPr>
          <w:lang w:val="uk-UA"/>
        </w:rPr>
      </w:pPr>
      <w:r w:rsidRPr="00175B0E">
        <w:rPr>
          <w:lang w:val="uk-UA"/>
        </w:rPr>
        <w:t>попередження гострих захворювань та невротичних станів методами профілактики;</w:t>
      </w:r>
    </w:p>
    <w:p w:rsidR="000314DD" w:rsidRPr="00175B0E" w:rsidRDefault="000314DD" w:rsidP="000314DD">
      <w:pPr>
        <w:widowControl w:val="0"/>
        <w:numPr>
          <w:ilvl w:val="0"/>
          <w:numId w:val="1"/>
        </w:numPr>
        <w:autoSpaceDE w:val="0"/>
        <w:autoSpaceDN w:val="0"/>
        <w:adjustRightInd w:val="0"/>
        <w:rPr>
          <w:lang w:val="uk-UA"/>
        </w:rPr>
      </w:pPr>
      <w:r w:rsidRPr="00175B0E">
        <w:rPr>
          <w:lang w:val="uk-UA"/>
        </w:rPr>
        <w:t>проведення соціальних, санітарних та спеціальних  заходів  з профілактики  інфекційних захворювань.</w:t>
      </w:r>
    </w:p>
    <w:p w:rsidR="000314DD" w:rsidRPr="002554E8" w:rsidRDefault="000314DD" w:rsidP="000314DD">
      <w:pPr>
        <w:widowControl w:val="0"/>
        <w:numPr>
          <w:ilvl w:val="0"/>
          <w:numId w:val="3"/>
        </w:numPr>
        <w:autoSpaceDE w:val="0"/>
        <w:autoSpaceDN w:val="0"/>
        <w:adjustRightInd w:val="0"/>
        <w:ind w:left="1068" w:hanging="360"/>
        <w:rPr>
          <w:b/>
          <w:lang w:val="uk-UA"/>
        </w:rPr>
      </w:pPr>
      <w:r w:rsidRPr="002554E8">
        <w:rPr>
          <w:b/>
          <w:lang w:val="uk-UA"/>
        </w:rPr>
        <w:t>Організаційний:</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організація здоровозберігаючого середовища в закладі;</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визначення показників фізичного розвитку, рухової підготовки, об</w:t>
      </w:r>
      <w:r w:rsidRPr="002554E8">
        <w:t>’</w:t>
      </w:r>
      <w:r w:rsidRPr="002554E8">
        <w:rPr>
          <w:lang w:val="uk-UA"/>
        </w:rPr>
        <w:t>єктивних та суб</w:t>
      </w:r>
      <w:r w:rsidRPr="002554E8">
        <w:t>’</w:t>
      </w:r>
      <w:r w:rsidRPr="002554E8">
        <w:rPr>
          <w:lang w:val="uk-UA"/>
        </w:rPr>
        <w:t>єктивних критеріїв здоров</w:t>
      </w:r>
      <w:r w:rsidRPr="002554E8">
        <w:t>’</w:t>
      </w:r>
      <w:r w:rsidRPr="002554E8">
        <w:rPr>
          <w:lang w:val="uk-UA"/>
        </w:rPr>
        <w:t>я методами діагностики;</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вивчення передового педагогічного та медичного досвідів з оздоровлення  дітей, відбір та впровадження ефективних методик та технологій;</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пропаганда здорового способу життя та методів оздоровлення серед дітей, батьків, співробітників.</w:t>
      </w:r>
    </w:p>
    <w:p w:rsidR="000314DD" w:rsidRPr="002554E8" w:rsidRDefault="000314DD" w:rsidP="000314DD">
      <w:pPr>
        <w:widowControl w:val="0"/>
        <w:numPr>
          <w:ilvl w:val="0"/>
          <w:numId w:val="4"/>
        </w:numPr>
        <w:autoSpaceDE w:val="0"/>
        <w:autoSpaceDN w:val="0"/>
        <w:adjustRightInd w:val="0"/>
        <w:ind w:left="1068" w:hanging="360"/>
        <w:rPr>
          <w:b/>
          <w:lang w:val="uk-UA"/>
        </w:rPr>
      </w:pPr>
      <w:r w:rsidRPr="002554E8">
        <w:rPr>
          <w:b/>
          <w:lang w:val="uk-UA"/>
        </w:rPr>
        <w:t>Лікувальний:</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Протирецедивне лікування хронічних захворювань;</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корекція окремих вад в  фізичному та психічному розвитку;</w:t>
      </w:r>
    </w:p>
    <w:p w:rsidR="000314DD" w:rsidRPr="002554E8" w:rsidRDefault="000314DD" w:rsidP="000314DD">
      <w:pPr>
        <w:widowControl w:val="0"/>
        <w:numPr>
          <w:ilvl w:val="0"/>
          <w:numId w:val="1"/>
        </w:numPr>
        <w:autoSpaceDE w:val="0"/>
        <w:autoSpaceDN w:val="0"/>
        <w:adjustRightInd w:val="0"/>
        <w:rPr>
          <w:lang w:val="uk-UA"/>
        </w:rPr>
      </w:pPr>
      <w:r w:rsidRPr="002554E8">
        <w:rPr>
          <w:lang w:val="uk-UA"/>
        </w:rPr>
        <w:t>осіння та весняна вітамінізація .</w:t>
      </w:r>
    </w:p>
    <w:p w:rsidR="000314DD" w:rsidRPr="002554E8" w:rsidRDefault="000314DD" w:rsidP="000314DD">
      <w:pPr>
        <w:widowControl w:val="0"/>
        <w:autoSpaceDE w:val="0"/>
        <w:autoSpaceDN w:val="0"/>
        <w:adjustRightInd w:val="0"/>
        <w:rPr>
          <w:lang w:val="uk-UA"/>
        </w:rPr>
      </w:pPr>
    </w:p>
    <w:p w:rsidR="000314DD" w:rsidRPr="002554E8" w:rsidRDefault="000314DD" w:rsidP="000314DD">
      <w:pPr>
        <w:widowControl w:val="0"/>
        <w:autoSpaceDE w:val="0"/>
        <w:autoSpaceDN w:val="0"/>
        <w:adjustRightInd w:val="0"/>
        <w:rPr>
          <w:lang w:val="uk-UA"/>
        </w:rPr>
      </w:pPr>
      <w:r w:rsidRPr="002554E8">
        <w:rPr>
          <w:lang w:val="uk-UA"/>
        </w:rPr>
        <w:t xml:space="preserve"> Заклад складається з таких структурних підрозділів:</w:t>
      </w:r>
    </w:p>
    <w:p w:rsidR="000314DD" w:rsidRPr="002554E8" w:rsidRDefault="000314DD" w:rsidP="000314DD">
      <w:pPr>
        <w:widowControl w:val="0"/>
        <w:autoSpaceDE w:val="0"/>
        <w:autoSpaceDN w:val="0"/>
        <w:adjustRightInd w:val="0"/>
        <w:ind w:firstLine="708"/>
        <w:rPr>
          <w:lang w:val="uk-UA"/>
        </w:rPr>
      </w:pPr>
    </w:p>
    <w:p w:rsidR="000314DD" w:rsidRPr="002554E8" w:rsidRDefault="000314DD" w:rsidP="000314DD">
      <w:pPr>
        <w:widowControl w:val="0"/>
        <w:autoSpaceDE w:val="0"/>
        <w:autoSpaceDN w:val="0"/>
        <w:adjustRightInd w:val="0"/>
        <w:rPr>
          <w:b/>
          <w:bCs/>
          <w:lang w:val="uk-UA"/>
        </w:rPr>
      </w:pPr>
      <w:r w:rsidRPr="002554E8">
        <w:rPr>
          <w:lang w:val="uk-UA"/>
        </w:rPr>
        <w:t>1 група тифлопедагогіки  ( для дітей з вадами зору) ;</w:t>
      </w:r>
    </w:p>
    <w:p w:rsidR="000314DD" w:rsidRPr="002554E8" w:rsidRDefault="000314DD" w:rsidP="000314DD">
      <w:pPr>
        <w:widowControl w:val="0"/>
        <w:autoSpaceDE w:val="0"/>
        <w:autoSpaceDN w:val="0"/>
        <w:adjustRightInd w:val="0"/>
        <w:rPr>
          <w:b/>
          <w:bCs/>
          <w:lang w:val="uk-UA"/>
        </w:rPr>
      </w:pPr>
      <w:r w:rsidRPr="002554E8">
        <w:rPr>
          <w:lang w:val="uk-UA"/>
        </w:rPr>
        <w:t>2 групи дітей раннього віку  для часто  та  тривалохворіючих дітей (ЧТХ);</w:t>
      </w:r>
    </w:p>
    <w:p w:rsidR="000314DD" w:rsidRPr="002554E8" w:rsidRDefault="000314DD" w:rsidP="000314DD">
      <w:pPr>
        <w:widowControl w:val="0"/>
        <w:autoSpaceDE w:val="0"/>
        <w:autoSpaceDN w:val="0"/>
        <w:adjustRightInd w:val="0"/>
        <w:rPr>
          <w:b/>
          <w:bCs/>
          <w:lang w:val="uk-UA"/>
        </w:rPr>
      </w:pPr>
      <w:r w:rsidRPr="002554E8">
        <w:rPr>
          <w:lang w:val="uk-UA"/>
        </w:rPr>
        <w:t>1 група дітей дошкільного віку  для часто та  тривалохворіючих дітей (ЧТХ) ;</w:t>
      </w:r>
    </w:p>
    <w:p w:rsidR="000314DD" w:rsidRPr="002554E8" w:rsidRDefault="000314DD" w:rsidP="000314DD">
      <w:pPr>
        <w:widowControl w:val="0"/>
        <w:autoSpaceDE w:val="0"/>
        <w:autoSpaceDN w:val="0"/>
        <w:adjustRightInd w:val="0"/>
        <w:rPr>
          <w:b/>
          <w:bCs/>
          <w:lang w:val="uk-UA"/>
        </w:rPr>
      </w:pPr>
      <w:r w:rsidRPr="002554E8">
        <w:rPr>
          <w:lang w:val="uk-UA"/>
        </w:rPr>
        <w:t>3 групи корекції і профілактики захворювань верхніх дихальних шляхів (ВДШ);</w:t>
      </w:r>
    </w:p>
    <w:p w:rsidR="000314DD" w:rsidRPr="002554E8" w:rsidRDefault="000314DD" w:rsidP="000314DD">
      <w:pPr>
        <w:widowControl w:val="0"/>
        <w:autoSpaceDE w:val="0"/>
        <w:autoSpaceDN w:val="0"/>
        <w:adjustRightInd w:val="0"/>
        <w:rPr>
          <w:b/>
          <w:bCs/>
          <w:lang w:val="uk-UA"/>
        </w:rPr>
      </w:pPr>
      <w:r w:rsidRPr="002554E8">
        <w:rPr>
          <w:lang w:val="uk-UA"/>
        </w:rPr>
        <w:t xml:space="preserve">1 група для дітей з порушенням психологічного розвитку (ППР); </w:t>
      </w:r>
    </w:p>
    <w:p w:rsidR="000314DD" w:rsidRPr="002554E8" w:rsidRDefault="000314DD" w:rsidP="000314DD">
      <w:pPr>
        <w:widowControl w:val="0"/>
        <w:autoSpaceDE w:val="0"/>
        <w:autoSpaceDN w:val="0"/>
        <w:adjustRightInd w:val="0"/>
        <w:rPr>
          <w:b/>
          <w:bCs/>
          <w:lang w:val="uk-UA"/>
        </w:rPr>
      </w:pPr>
      <w:r w:rsidRPr="002554E8">
        <w:rPr>
          <w:lang w:val="uk-UA"/>
        </w:rPr>
        <w:t xml:space="preserve">1 логопедична група ; </w:t>
      </w:r>
    </w:p>
    <w:p w:rsidR="000314DD" w:rsidRPr="002554E8" w:rsidRDefault="000314DD" w:rsidP="000314DD">
      <w:pPr>
        <w:widowControl w:val="0"/>
        <w:autoSpaceDE w:val="0"/>
        <w:autoSpaceDN w:val="0"/>
        <w:adjustRightInd w:val="0"/>
        <w:rPr>
          <w:b/>
          <w:bCs/>
          <w:lang w:val="uk-UA"/>
        </w:rPr>
      </w:pPr>
      <w:r w:rsidRPr="002554E8">
        <w:rPr>
          <w:lang w:val="uk-UA"/>
        </w:rPr>
        <w:t>1 група корекції  та  профілактики захворювань опорно - рухового апарату (ОРА).</w:t>
      </w:r>
    </w:p>
    <w:p w:rsidR="000314DD" w:rsidRPr="002554E8" w:rsidRDefault="000314DD" w:rsidP="000314DD">
      <w:pPr>
        <w:widowControl w:val="0"/>
        <w:autoSpaceDE w:val="0"/>
        <w:autoSpaceDN w:val="0"/>
        <w:adjustRightInd w:val="0"/>
        <w:ind w:firstLine="360"/>
        <w:rPr>
          <w:lang w:val="uk-UA"/>
        </w:rPr>
      </w:pPr>
    </w:p>
    <w:p w:rsidR="000314DD" w:rsidRPr="002554E8" w:rsidRDefault="000314DD" w:rsidP="000314DD">
      <w:pPr>
        <w:widowControl w:val="0"/>
        <w:autoSpaceDE w:val="0"/>
        <w:autoSpaceDN w:val="0"/>
        <w:adjustRightInd w:val="0"/>
        <w:ind w:firstLine="360"/>
        <w:rPr>
          <w:lang w:val="uk-UA"/>
        </w:rPr>
      </w:pPr>
      <w:r w:rsidRPr="002554E8">
        <w:rPr>
          <w:lang w:val="uk-UA"/>
        </w:rPr>
        <w:t xml:space="preserve">В дошкільному навчальному закладі –  «Психолого-медико-педагогічному центрі розвитку </w:t>
      </w:r>
      <w:r w:rsidRPr="002554E8">
        <w:rPr>
          <w:lang w:val="uk-UA"/>
        </w:rPr>
        <w:lastRenderedPageBreak/>
        <w:t xml:space="preserve">дитини»  працюють  31  педагогічних працівників.                                    </w:t>
      </w:r>
      <w:r>
        <w:rPr>
          <w:lang w:val="uk-UA"/>
        </w:rPr>
        <w:t xml:space="preserve">                               </w:t>
      </w:r>
    </w:p>
    <w:p w:rsidR="000314DD" w:rsidRPr="002554E8" w:rsidRDefault="000314DD" w:rsidP="000314DD">
      <w:pPr>
        <w:widowControl w:val="0"/>
        <w:autoSpaceDE w:val="0"/>
        <w:autoSpaceDN w:val="0"/>
        <w:adjustRightInd w:val="0"/>
        <w:rPr>
          <w:lang w:val="uk-UA"/>
        </w:rPr>
      </w:pPr>
      <w:r w:rsidRPr="002554E8">
        <w:rPr>
          <w:lang w:val="uk-UA"/>
        </w:rPr>
        <w:t>Із них мають:</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повну вищу освіту – 17</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неповну вищу – 14</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вищу категорію – 5</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першу категорію  –  15</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другу категорію  -8</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спеціаліст без категорії – 3</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звання «Старший вихователь» - 2</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звання «Старший вчитель»  - 1</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звання «Вихователь-методист» - 1</w:t>
      </w:r>
    </w:p>
    <w:p w:rsidR="000314DD" w:rsidRDefault="000314DD" w:rsidP="000314DD">
      <w:pPr>
        <w:widowControl w:val="0"/>
        <w:autoSpaceDE w:val="0"/>
        <w:autoSpaceDN w:val="0"/>
        <w:adjustRightInd w:val="0"/>
        <w:rPr>
          <w:b/>
          <w:bCs/>
          <w:lang w:val="uk-UA"/>
        </w:rPr>
      </w:pPr>
    </w:p>
    <w:p w:rsidR="000314DD" w:rsidRDefault="000314DD" w:rsidP="000314DD">
      <w:pPr>
        <w:widowControl w:val="0"/>
        <w:autoSpaceDE w:val="0"/>
        <w:autoSpaceDN w:val="0"/>
        <w:adjustRightInd w:val="0"/>
        <w:rPr>
          <w:b/>
          <w:bCs/>
          <w:lang w:val="uk-UA"/>
        </w:rPr>
      </w:pPr>
    </w:p>
    <w:p w:rsidR="000314DD" w:rsidRPr="002554E8" w:rsidRDefault="000314DD" w:rsidP="000314DD">
      <w:pPr>
        <w:widowControl w:val="0"/>
        <w:autoSpaceDE w:val="0"/>
        <w:autoSpaceDN w:val="0"/>
        <w:adjustRightInd w:val="0"/>
        <w:rPr>
          <w:b/>
          <w:bCs/>
          <w:lang w:val="uk-UA"/>
        </w:rPr>
      </w:pPr>
    </w:p>
    <w:p w:rsidR="000314DD" w:rsidRDefault="000314DD" w:rsidP="000314DD">
      <w:pPr>
        <w:widowControl w:val="0"/>
        <w:autoSpaceDE w:val="0"/>
        <w:autoSpaceDN w:val="0"/>
        <w:adjustRightInd w:val="0"/>
        <w:rPr>
          <w:b/>
          <w:bCs/>
          <w:lang w:val="uk-UA"/>
        </w:rPr>
        <w:sectPr w:rsidR="000314DD" w:rsidSect="008E7BD1">
          <w:pgSz w:w="11909" w:h="16834"/>
          <w:pgMar w:top="284" w:right="566" w:bottom="142" w:left="1418" w:header="720" w:footer="720" w:gutter="0"/>
          <w:cols w:space="720"/>
        </w:sectPr>
      </w:pPr>
    </w:p>
    <w:p w:rsidR="000314DD" w:rsidRPr="002554E8" w:rsidRDefault="000314DD" w:rsidP="000314DD">
      <w:pPr>
        <w:widowControl w:val="0"/>
        <w:autoSpaceDE w:val="0"/>
        <w:autoSpaceDN w:val="0"/>
        <w:adjustRightInd w:val="0"/>
        <w:rPr>
          <w:b/>
          <w:bCs/>
          <w:lang w:val="uk-UA"/>
        </w:rPr>
      </w:pPr>
      <w:r w:rsidRPr="002554E8">
        <w:rPr>
          <w:b/>
          <w:bCs/>
          <w:lang w:val="uk-UA"/>
        </w:rPr>
        <w:lastRenderedPageBreak/>
        <w:t>За стажем роботи:</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до 10 років – 10</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до 20 років – 6</w:t>
      </w:r>
    </w:p>
    <w:p w:rsidR="000314DD" w:rsidRDefault="000314DD" w:rsidP="000314DD">
      <w:pPr>
        <w:widowControl w:val="0"/>
        <w:numPr>
          <w:ilvl w:val="0"/>
          <w:numId w:val="1"/>
        </w:numPr>
        <w:tabs>
          <w:tab w:val="left" w:pos="1560"/>
        </w:tabs>
        <w:autoSpaceDE w:val="0"/>
        <w:autoSpaceDN w:val="0"/>
        <w:adjustRightInd w:val="0"/>
        <w:rPr>
          <w:lang w:val="uk-UA"/>
        </w:rPr>
      </w:pPr>
      <w:r w:rsidRPr="002554E8">
        <w:rPr>
          <w:lang w:val="uk-UA"/>
        </w:rPr>
        <w:t xml:space="preserve">більше 20 років </w:t>
      </w:r>
      <w:r>
        <w:rPr>
          <w:lang w:val="uk-UA"/>
        </w:rPr>
        <w:t>–</w:t>
      </w:r>
      <w:r w:rsidRPr="002554E8">
        <w:rPr>
          <w:lang w:val="uk-UA"/>
        </w:rPr>
        <w:t xml:space="preserve"> 15</w:t>
      </w:r>
    </w:p>
    <w:p w:rsidR="000314DD" w:rsidRPr="002554E8" w:rsidRDefault="000314DD" w:rsidP="000314DD">
      <w:pPr>
        <w:widowControl w:val="0"/>
        <w:numPr>
          <w:ilvl w:val="0"/>
          <w:numId w:val="1"/>
        </w:numPr>
        <w:tabs>
          <w:tab w:val="left" w:pos="1560"/>
        </w:tabs>
        <w:autoSpaceDE w:val="0"/>
        <w:autoSpaceDN w:val="0"/>
        <w:adjustRightInd w:val="0"/>
        <w:rPr>
          <w:lang w:val="uk-UA"/>
        </w:rPr>
      </w:pPr>
    </w:p>
    <w:p w:rsidR="000314DD" w:rsidRPr="002554E8" w:rsidRDefault="000314DD" w:rsidP="000314DD">
      <w:pPr>
        <w:widowControl w:val="0"/>
        <w:autoSpaceDE w:val="0"/>
        <w:autoSpaceDN w:val="0"/>
        <w:adjustRightInd w:val="0"/>
        <w:rPr>
          <w:b/>
          <w:bCs/>
          <w:lang w:val="uk-UA"/>
        </w:rPr>
      </w:pPr>
      <w:r>
        <w:rPr>
          <w:b/>
          <w:bCs/>
          <w:lang w:val="uk-UA"/>
        </w:rPr>
        <w:t xml:space="preserve">            </w:t>
      </w:r>
      <w:r w:rsidRPr="002554E8">
        <w:rPr>
          <w:b/>
          <w:bCs/>
          <w:lang w:val="uk-UA"/>
        </w:rPr>
        <w:t>За віком:</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до 30 років – 5</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до 40 років – 8</w:t>
      </w:r>
    </w:p>
    <w:p w:rsidR="000314DD" w:rsidRPr="002554E8" w:rsidRDefault="000314DD" w:rsidP="000314DD">
      <w:pPr>
        <w:widowControl w:val="0"/>
        <w:numPr>
          <w:ilvl w:val="0"/>
          <w:numId w:val="1"/>
        </w:numPr>
        <w:tabs>
          <w:tab w:val="left" w:pos="1560"/>
        </w:tabs>
        <w:autoSpaceDE w:val="0"/>
        <w:autoSpaceDN w:val="0"/>
        <w:adjustRightInd w:val="0"/>
        <w:rPr>
          <w:lang w:val="uk-UA"/>
        </w:rPr>
      </w:pPr>
      <w:r w:rsidRPr="002554E8">
        <w:rPr>
          <w:lang w:val="uk-UA"/>
        </w:rPr>
        <w:t>до 50 років – 12</w:t>
      </w:r>
    </w:p>
    <w:p w:rsidR="000314DD" w:rsidRPr="008E7BD1" w:rsidRDefault="000314DD" w:rsidP="000314DD">
      <w:pPr>
        <w:widowControl w:val="0"/>
        <w:numPr>
          <w:ilvl w:val="0"/>
          <w:numId w:val="1"/>
        </w:numPr>
        <w:tabs>
          <w:tab w:val="left" w:pos="1560"/>
        </w:tabs>
        <w:autoSpaceDE w:val="0"/>
        <w:autoSpaceDN w:val="0"/>
        <w:adjustRightInd w:val="0"/>
        <w:rPr>
          <w:lang w:val="uk-UA"/>
        </w:rPr>
      </w:pPr>
      <w:r w:rsidRPr="002554E8">
        <w:rPr>
          <w:lang w:val="uk-UA"/>
        </w:rPr>
        <w:t xml:space="preserve">понад 50 років – 6 </w:t>
      </w:r>
    </w:p>
    <w:p w:rsidR="000314DD" w:rsidRDefault="000314DD" w:rsidP="000314DD">
      <w:pPr>
        <w:widowControl w:val="0"/>
        <w:autoSpaceDE w:val="0"/>
        <w:autoSpaceDN w:val="0"/>
        <w:adjustRightInd w:val="0"/>
        <w:rPr>
          <w:lang w:val="uk-UA"/>
        </w:rPr>
        <w:sectPr w:rsidR="000314DD" w:rsidSect="008E7BD1">
          <w:type w:val="continuous"/>
          <w:pgSz w:w="11909" w:h="16834"/>
          <w:pgMar w:top="284" w:right="566" w:bottom="142" w:left="1418" w:header="720" w:footer="720" w:gutter="0"/>
          <w:cols w:num="2" w:space="720"/>
        </w:sectPr>
      </w:pPr>
    </w:p>
    <w:p w:rsidR="000314DD" w:rsidRPr="008E7BD1" w:rsidRDefault="000314DD" w:rsidP="000314DD">
      <w:pPr>
        <w:widowControl w:val="0"/>
        <w:autoSpaceDE w:val="0"/>
        <w:autoSpaceDN w:val="0"/>
        <w:adjustRightInd w:val="0"/>
        <w:rPr>
          <w:lang w:val="uk-UA"/>
        </w:rPr>
      </w:pPr>
      <w:r w:rsidRPr="002554E8">
        <w:rPr>
          <w:lang w:val="uk-UA"/>
        </w:rPr>
        <w:lastRenderedPageBreak/>
        <w:t>Дошкільний заклад працює над проблемою «Інноваційні технології в системі корекційної  - відновлювальної роботи  в ДНЗ». Базова програма «Я у Світі» ґрунтується на принципах  гуманістичного характеру, пріоритету загальнолюдських цінностей, розглядає життя й здоров’я дитини як найвищу цінність, актуалізує увагу  на важливості вільного розвитку особистості. У цьому зв’язку,  досить актуальним постає питання про впровадження в практику роботи ДНЗ оздоровчих навчальних технологій, тобто такої організації освітнього процесу на всіх його рівнях, за якої якісне навчання, розвиток і виховання дітей  сприяють  зміцненню їх здоров</w:t>
      </w:r>
      <w:r w:rsidRPr="002554E8">
        <w:rPr>
          <w:lang w:val="en-US"/>
        </w:rPr>
        <w:t>’</w:t>
      </w:r>
      <w:r w:rsidRPr="002554E8">
        <w:rPr>
          <w:lang w:val="uk-UA"/>
        </w:rPr>
        <w:t>я . Для цього сумісними зусиллями батьківської громадськості, адміністрації, педагогічного колективу та медичних працівників Центру розвитку дитини діти вживали відвари трав, медові чаї, риб</w:t>
      </w:r>
      <w:r w:rsidRPr="002554E8">
        <w:rPr>
          <w:lang w:val="en-US"/>
        </w:rPr>
        <w:t>’</w:t>
      </w:r>
      <w:r w:rsidRPr="002554E8">
        <w:rPr>
          <w:lang w:val="uk-UA"/>
        </w:rPr>
        <w:t xml:space="preserve">ячий жир. </w:t>
      </w:r>
    </w:p>
    <w:p w:rsidR="000314DD" w:rsidRPr="002554E8" w:rsidRDefault="000314DD" w:rsidP="000314DD">
      <w:pPr>
        <w:widowControl w:val="0"/>
        <w:autoSpaceDE w:val="0"/>
        <w:autoSpaceDN w:val="0"/>
        <w:adjustRightInd w:val="0"/>
        <w:ind w:firstLine="142"/>
        <w:rPr>
          <w:lang w:val="uk-UA"/>
        </w:rPr>
      </w:pPr>
      <w:r w:rsidRPr="002554E8">
        <w:rPr>
          <w:lang w:val="uk-UA"/>
        </w:rPr>
        <w:t xml:space="preserve">     Приймали участь  у педагогічному профтесті, який проводився на  інтернет-порталі рейтингу освітніх закладів Украіни, де показали високий рівень професійних знань, вмінь та навичок. Всі педагогічні працівники отримали сертифікати на підтвердження цього. Майже всі педпрацівники приймали участь у вебінарах.</w:t>
      </w:r>
    </w:p>
    <w:p w:rsidR="000314DD" w:rsidRPr="002554E8" w:rsidRDefault="000314DD" w:rsidP="000314DD">
      <w:pPr>
        <w:ind w:firstLine="708"/>
        <w:jc w:val="both"/>
        <w:rPr>
          <w:lang w:val="uk-UA"/>
        </w:rPr>
      </w:pPr>
      <w:r w:rsidRPr="002554E8">
        <w:rPr>
          <w:lang w:val="uk-UA"/>
        </w:rPr>
        <w:t>Адміністрація дошкільного навчального закладу спрямовує діяльність працівників на реалізацію законів України "Про освіту", "Про дошкільну освіту", Національної доктрини розвитку освіти України у ХХІ столітті, змісту Базового Компоненту, державної Базової програми розвитку дитини "Я у Світі", "Навчально-виховної програми та методичних рекомендацій для спеціальних дошкільних закладів для дітей з вадами психофізичного розвитку"</w:t>
      </w:r>
      <w:r w:rsidRPr="002554E8">
        <w:t> </w:t>
      </w:r>
      <w:r w:rsidRPr="002554E8">
        <w:rPr>
          <w:lang w:val="uk-UA"/>
        </w:rPr>
        <w:t xml:space="preserve"> та чинних програм розвитку, корекції, навчання і виховання дошкільнят.</w:t>
      </w:r>
    </w:p>
    <w:p w:rsidR="000314DD" w:rsidRPr="002554E8" w:rsidRDefault="000314DD" w:rsidP="000314DD">
      <w:pPr>
        <w:jc w:val="both"/>
        <w:rPr>
          <w:lang w:val="uk-UA"/>
        </w:rPr>
      </w:pPr>
      <w:r w:rsidRPr="002554E8">
        <w:rPr>
          <w:lang w:val="uk-UA"/>
        </w:rPr>
        <w:tab/>
      </w:r>
      <w:r w:rsidRPr="002554E8">
        <w:t xml:space="preserve">Робота </w:t>
      </w:r>
      <w:r w:rsidRPr="002554E8">
        <w:rPr>
          <w:lang w:val="uk-UA"/>
        </w:rPr>
        <w:t xml:space="preserve">Центру розвитку дитини </w:t>
      </w:r>
      <w:r w:rsidRPr="002554E8">
        <w:t xml:space="preserve"> організована у відповідності до Положення про дошкільний навчальний заклад, власного Статуту, </w:t>
      </w:r>
      <w:proofErr w:type="gramStart"/>
      <w:r w:rsidRPr="002554E8">
        <w:t>р</w:t>
      </w:r>
      <w:proofErr w:type="gramEnd"/>
      <w:r w:rsidRPr="002554E8">
        <w:t>ічного планування. </w:t>
      </w:r>
    </w:p>
    <w:p w:rsidR="000314DD" w:rsidRPr="002554E8" w:rsidRDefault="000314DD" w:rsidP="000314DD">
      <w:pPr>
        <w:jc w:val="both"/>
        <w:rPr>
          <w:lang w:val="uk-UA"/>
        </w:rPr>
      </w:pPr>
      <w:r w:rsidRPr="002554E8">
        <w:tab/>
        <w:t xml:space="preserve">В дошкільному закладі створені належні умови для всебічного повноцінного розвитку та </w:t>
      </w:r>
      <w:proofErr w:type="gramStart"/>
      <w:r w:rsidRPr="002554E8">
        <w:t>комфортного</w:t>
      </w:r>
      <w:proofErr w:type="gramEnd"/>
      <w:r w:rsidRPr="002554E8">
        <w:t xml:space="preserve"> перебування дітей. </w:t>
      </w:r>
    </w:p>
    <w:p w:rsidR="000314DD" w:rsidRPr="002554E8" w:rsidRDefault="000314DD" w:rsidP="000314DD">
      <w:pPr>
        <w:jc w:val="both"/>
        <w:rPr>
          <w:lang w:val="uk-UA"/>
        </w:rPr>
      </w:pPr>
      <w:r w:rsidRPr="002554E8">
        <w:tab/>
        <w:t>Оформлення груп, кабінетів, залі</w:t>
      </w:r>
      <w:proofErr w:type="gramStart"/>
      <w:r w:rsidRPr="002554E8">
        <w:t>в</w:t>
      </w:r>
      <w:proofErr w:type="gramEnd"/>
      <w:r w:rsidRPr="002554E8">
        <w:rPr>
          <w:lang w:val="uk-UA"/>
        </w:rPr>
        <w:t xml:space="preserve"> - </w:t>
      </w:r>
      <w:r w:rsidRPr="002554E8">
        <w:t xml:space="preserve"> є педагогічно-доцільним, відповідає естетичним та педагогічним вимогам. Кожне групове приміщен</w:t>
      </w:r>
      <w:r w:rsidRPr="002554E8">
        <w:rPr>
          <w:lang w:val="uk-UA"/>
        </w:rPr>
        <w:t>н</w:t>
      </w:r>
      <w:r w:rsidRPr="002554E8">
        <w:t xml:space="preserve">я естетично оформлене, має </w:t>
      </w:r>
      <w:proofErr w:type="gramStart"/>
      <w:r w:rsidRPr="002554E8">
        <w:t>св</w:t>
      </w:r>
      <w:proofErr w:type="gramEnd"/>
      <w:r w:rsidRPr="002554E8">
        <w:t>ій оригінальний стиль. В вікових групах облаштовані розвивальні предметн</w:t>
      </w:r>
      <w:proofErr w:type="gramStart"/>
      <w:r w:rsidRPr="002554E8">
        <w:t>о-</w:t>
      </w:r>
      <w:proofErr w:type="gramEnd"/>
      <w:r w:rsidRPr="002554E8">
        <w:t>ігрові осередки: ігрові, самостійної художньої діяльності, книги, природничої, пошуково-дослідницької діяльності, розвиваючих ігор, мовленнєво - театральні, корекції зорових відхилень (в групах з для дітей вадами зору), національні із врахуванням вимог до предметно-ігрового середовища.</w:t>
      </w:r>
    </w:p>
    <w:p w:rsidR="000314DD" w:rsidRPr="002554E8" w:rsidRDefault="000314DD" w:rsidP="000314DD">
      <w:pPr>
        <w:jc w:val="both"/>
        <w:rPr>
          <w:lang w:val="uk-UA"/>
        </w:rPr>
      </w:pPr>
      <w:r w:rsidRPr="002554E8">
        <w:tab/>
        <w:t xml:space="preserve">Тематика осередків оформлена й наповнена матеріалами, </w:t>
      </w:r>
      <w:proofErr w:type="gramStart"/>
      <w:r w:rsidRPr="002554E8">
        <w:t>пос</w:t>
      </w:r>
      <w:proofErr w:type="gramEnd"/>
      <w:r w:rsidRPr="002554E8">
        <w:t xml:space="preserve">ібниками та іграшками із врахуванням освітніх вимог та вікових особливостей вихованців, що дозволяє задовольнити індивідуальні інтереси дітей, зробити навчально-виховний процес диференційованим. Облаштування ігрового та розвивального простору кожної групи дає можливість вихованцям діяти як невеличкими </w:t>
      </w:r>
      <w:proofErr w:type="gramStart"/>
      <w:r w:rsidRPr="002554E8">
        <w:t>п</w:t>
      </w:r>
      <w:proofErr w:type="gramEnd"/>
      <w:r w:rsidRPr="002554E8">
        <w:t>ідгрупами так і індивідуально. </w:t>
      </w:r>
      <w:r w:rsidRPr="002554E8">
        <w:rPr>
          <w:lang w:val="uk-UA"/>
        </w:rPr>
        <w:t>Навесні провели конкурси «На краще оформлення віконних рам до приходу весни, зустрічі птахів, висадження городу на вікні» тощо.</w:t>
      </w:r>
    </w:p>
    <w:p w:rsidR="000314DD" w:rsidRPr="002554E8" w:rsidRDefault="000314DD" w:rsidP="000314DD">
      <w:pPr>
        <w:jc w:val="both"/>
        <w:rPr>
          <w:lang w:val="uk-UA"/>
        </w:rPr>
      </w:pPr>
      <w:r w:rsidRPr="002554E8">
        <w:tab/>
        <w:t xml:space="preserve">Освітній процес закладу забезпечений необхідними нормативно-правовими та інструктивно-методичними матеріалами відповідно до вимог Базового компоненту дошкільної освіти в Україні, «Навчально-виховної програми та методичних рекомендацій для спеціальних дошкільних закладів для дітей з </w:t>
      </w:r>
      <w:r w:rsidRPr="002554E8">
        <w:rPr>
          <w:lang w:val="uk-UA"/>
        </w:rPr>
        <w:t>психофізичним розвитком</w:t>
      </w:r>
      <w:r w:rsidRPr="002554E8">
        <w:t xml:space="preserve">»,  Базової програми розвитку дитини "Я у </w:t>
      </w:r>
      <w:proofErr w:type="gramStart"/>
      <w:r w:rsidRPr="002554E8">
        <w:t>Св</w:t>
      </w:r>
      <w:proofErr w:type="gramEnd"/>
      <w:r w:rsidRPr="002554E8">
        <w:t>іті". У кожній віковій групі створено мін</w:t>
      </w:r>
      <w:proofErr w:type="gramStart"/>
      <w:r w:rsidRPr="002554E8">
        <w:t>і-</w:t>
      </w:r>
      <w:proofErr w:type="gramEnd"/>
      <w:r w:rsidRPr="002554E8">
        <w:t>методичні кабінети, де накопичено і систематизовано дидактичні, наочні матеріали для організації освітнього процесу з дітьми відповідного дошкільного віку за сферами життєдіяльності.</w:t>
      </w:r>
    </w:p>
    <w:p w:rsidR="000314DD" w:rsidRPr="002554E8" w:rsidRDefault="000314DD" w:rsidP="000314DD">
      <w:pPr>
        <w:jc w:val="both"/>
        <w:rPr>
          <w:lang w:val="uk-UA"/>
        </w:rPr>
      </w:pPr>
      <w:r w:rsidRPr="002554E8">
        <w:rPr>
          <w:lang w:val="uk-UA"/>
        </w:rPr>
        <w:t>До Дня Дошкілля проведена ярмарка. На виручені кошти  батьки закупили на групи іграшки для дошкільнят. До Дня інваліда знову провели ярмарку, дітям-інвалідам  вручили сюрпризи-подарунки. Всі були задоволені добрими справами.</w:t>
      </w:r>
    </w:p>
    <w:p w:rsidR="000314DD" w:rsidRPr="002554E8" w:rsidRDefault="000314DD" w:rsidP="000314DD">
      <w:pPr>
        <w:widowControl w:val="0"/>
        <w:autoSpaceDE w:val="0"/>
        <w:autoSpaceDN w:val="0"/>
        <w:adjustRightInd w:val="0"/>
        <w:ind w:firstLine="708"/>
        <w:rPr>
          <w:lang w:val="uk-UA"/>
        </w:rPr>
      </w:pPr>
      <w:r w:rsidRPr="002554E8">
        <w:rPr>
          <w:lang w:val="uk-UA"/>
        </w:rPr>
        <w:t xml:space="preserve">Завдяки плідній роботі педагогічного колективу та медичного персоналу, згідно з моніторингом розвитку дітей та поглибленим медичним оглядом, простежується динаміка психічного та фізичного розвитку дітей, а осіння та весняна вітамінізація  значно знизила </w:t>
      </w:r>
      <w:r w:rsidRPr="002554E8">
        <w:rPr>
          <w:lang w:val="uk-UA"/>
        </w:rPr>
        <w:lastRenderedPageBreak/>
        <w:t>рівень захворюваності дітей протягом року.</w:t>
      </w:r>
    </w:p>
    <w:p w:rsidR="000314DD" w:rsidRDefault="000314DD" w:rsidP="000314DD">
      <w:pPr>
        <w:rPr>
          <w:lang w:val="uk-UA"/>
        </w:rPr>
      </w:pPr>
    </w:p>
    <w:p w:rsidR="000314DD" w:rsidRDefault="000314DD" w:rsidP="000314DD">
      <w:pPr>
        <w:rPr>
          <w:lang w:val="uk-UA"/>
        </w:rPr>
      </w:pPr>
    </w:p>
    <w:p w:rsidR="000314DD" w:rsidRPr="002554E8" w:rsidRDefault="000314DD" w:rsidP="000314DD">
      <w:pPr>
        <w:rPr>
          <w:lang w:val="uk-UA"/>
        </w:rPr>
      </w:pPr>
    </w:p>
    <w:p w:rsidR="000314DD" w:rsidRPr="002554E8" w:rsidRDefault="000314DD" w:rsidP="000314DD">
      <w:pPr>
        <w:jc w:val="center"/>
        <w:rPr>
          <w:rFonts w:eastAsia="SimSun"/>
          <w:b/>
          <w:lang w:val="uk-UA"/>
        </w:rPr>
      </w:pPr>
      <w:r w:rsidRPr="002554E8">
        <w:rPr>
          <w:rFonts w:eastAsia="SimSun"/>
          <w:b/>
          <w:lang w:val="uk-UA"/>
        </w:rPr>
        <w:t>ІІ. СТАН МАТЕРІАЛЬНО-ТЕХНІЧНОЇ БАЗИ</w:t>
      </w:r>
    </w:p>
    <w:p w:rsidR="000314DD" w:rsidRPr="002554E8" w:rsidRDefault="000314DD" w:rsidP="000314DD">
      <w:pPr>
        <w:jc w:val="center"/>
        <w:rPr>
          <w:rFonts w:eastAsia="SimSun"/>
          <w:b/>
          <w:lang w:val="uk-UA"/>
        </w:rPr>
      </w:pPr>
    </w:p>
    <w:p w:rsidR="000314DD" w:rsidRPr="002554E8" w:rsidRDefault="000314DD" w:rsidP="000314DD">
      <w:pPr>
        <w:ind w:firstLine="567"/>
        <w:jc w:val="both"/>
        <w:rPr>
          <w:rFonts w:eastAsia="SimSun"/>
          <w:lang w:val="uk-UA"/>
        </w:rPr>
      </w:pPr>
      <w:r w:rsidRPr="002554E8">
        <w:rPr>
          <w:rFonts w:eastAsia="SimSun"/>
          <w:lang w:val="uk-UA"/>
        </w:rPr>
        <w:t>Територія закладу і, розташовані на ній приміщення, відповідають вимогам Закону України «Про дошкільну освіту» (ст.37,38), Положенню про дошкільний заклад, санітарним правилам та нормам, Закону України «Про пожежну безпеку», Положенню про центр розвитку дитини.</w:t>
      </w:r>
    </w:p>
    <w:p w:rsidR="000314DD" w:rsidRPr="002554E8" w:rsidRDefault="000314DD" w:rsidP="000314DD">
      <w:pPr>
        <w:ind w:firstLine="567"/>
        <w:jc w:val="both"/>
        <w:rPr>
          <w:rFonts w:eastAsia="SimSun"/>
          <w:lang w:val="uk-UA"/>
        </w:rPr>
      </w:pPr>
    </w:p>
    <w:p w:rsidR="000314DD" w:rsidRPr="002554E8" w:rsidRDefault="000314DD" w:rsidP="000314DD">
      <w:pPr>
        <w:ind w:firstLine="708"/>
        <w:jc w:val="both"/>
        <w:rPr>
          <w:rFonts w:eastAsia="SimSun"/>
          <w:lang w:val="uk-UA"/>
        </w:rPr>
      </w:pPr>
      <w:r w:rsidRPr="002554E8">
        <w:rPr>
          <w:rFonts w:eastAsia="SimSun"/>
          <w:lang w:val="uk-UA"/>
        </w:rPr>
        <w:t xml:space="preserve">Згідно державного акту на право постійного користувача земельною ділянкою на підставі рішення Марганецької міської ради від 14.02.2008 р. № 675-27/у загальна площа психолого-медико-педагогічного центру розвитку дитини «Ромашка»  складає </w:t>
      </w:r>
      <w:smartTag w:uri="urn:schemas-microsoft-com:office:smarttags" w:element="metricconverter">
        <w:smartTagPr>
          <w:attr w:name="ProductID" w:val="0,9957 га"/>
        </w:smartTagPr>
        <w:r w:rsidRPr="002554E8">
          <w:rPr>
            <w:rFonts w:eastAsia="SimSun"/>
            <w:lang w:val="uk-UA"/>
          </w:rPr>
          <w:t>0,9957 га</w:t>
        </w:r>
      </w:smartTag>
      <w:r w:rsidRPr="002554E8">
        <w:rPr>
          <w:rFonts w:eastAsia="SimSun"/>
          <w:lang w:val="uk-UA"/>
        </w:rPr>
        <w:t>. Заклад  розрахований на 12 груп, на сьогодні функціонує 10 груп. Вивільнені приміщення використовуються раціонально: обладнані фізкультурна зала,  масажний, фітобар-інгаляторій для аромоаероіонізації, «темна кімната» (для корекції та профілактики порушень зору), гідромасажний комплекс, артстудія, спелеокімната, методичний кабінет.</w:t>
      </w:r>
    </w:p>
    <w:p w:rsidR="000314DD" w:rsidRPr="002554E8" w:rsidRDefault="000314DD" w:rsidP="000314DD">
      <w:pPr>
        <w:jc w:val="both"/>
        <w:rPr>
          <w:rFonts w:eastAsia="SimSun"/>
          <w:i/>
          <w:lang w:val="uk-UA"/>
        </w:rPr>
      </w:pPr>
      <w:r w:rsidRPr="002554E8">
        <w:rPr>
          <w:rFonts w:eastAsia="SimSun"/>
          <w:i/>
          <w:lang w:val="uk-UA"/>
        </w:rPr>
        <w:t xml:space="preserve"> </w:t>
      </w:r>
      <w:r w:rsidRPr="002554E8">
        <w:rPr>
          <w:rFonts w:eastAsia="SimSun"/>
          <w:i/>
          <w:lang w:val="uk-UA"/>
        </w:rPr>
        <w:tab/>
      </w:r>
    </w:p>
    <w:p w:rsidR="000314DD" w:rsidRPr="008E7BD1" w:rsidRDefault="000314DD" w:rsidP="000314DD">
      <w:pPr>
        <w:ind w:firstLine="360"/>
        <w:rPr>
          <w:rFonts w:eastAsia="SimSun"/>
          <w:lang w:val="uk-UA"/>
        </w:rPr>
      </w:pPr>
      <w:r w:rsidRPr="002554E8">
        <w:rPr>
          <w:rFonts w:eastAsia="SimSun"/>
          <w:lang w:val="uk-UA"/>
        </w:rPr>
        <w:t>Кожна вікова група має окремий ізольований майданчик із зеленими насадженнями, павільйони. На території розміщено спортивний майданчик.</w:t>
      </w:r>
      <w:r w:rsidRPr="002554E8">
        <w:rPr>
          <w:rFonts w:eastAsia="SimSun"/>
          <w:i/>
          <w:lang w:val="uk-UA"/>
        </w:rPr>
        <w:t xml:space="preserve"> </w:t>
      </w:r>
      <w:r w:rsidRPr="002554E8">
        <w:rPr>
          <w:rFonts w:eastAsia="SimSun"/>
          <w:lang w:val="uk-UA"/>
        </w:rPr>
        <w:t>Обладнання майданчиків (столи, лави, фізкультурне обладнання) налагоджене. Перед грою пісок зволожується, періодично перекопується, забруднений пісок замінюється свіжим.</w:t>
      </w:r>
      <w:r w:rsidRPr="002554E8">
        <w:rPr>
          <w:rFonts w:eastAsia="SimSun"/>
          <w:i/>
          <w:lang w:val="uk-UA"/>
        </w:rPr>
        <w:t xml:space="preserve"> </w:t>
      </w:r>
      <w:r w:rsidRPr="002554E8">
        <w:rPr>
          <w:rFonts w:eastAsia="SimSun"/>
          <w:lang w:val="uk-UA"/>
        </w:rPr>
        <w:t>Прибирання майданчиків проводиться щоденно: вранці до приходу дітей та залежно від забруднення території. У теплу пору року за сухої та спекотної погоди майданчики поливаються водою двічі на день. Озеленення постійно оновлюється – проводиться висадка квітів, кущів.</w:t>
      </w:r>
    </w:p>
    <w:p w:rsidR="000314DD" w:rsidRPr="002554E8" w:rsidRDefault="000314DD" w:rsidP="000314DD">
      <w:pPr>
        <w:ind w:firstLine="360"/>
        <w:jc w:val="both"/>
        <w:rPr>
          <w:rFonts w:eastAsia="SimSun"/>
          <w:lang w:val="uk-UA"/>
        </w:rPr>
      </w:pPr>
      <w:r w:rsidRPr="002554E8">
        <w:rPr>
          <w:rFonts w:eastAsia="SimSun"/>
          <w:lang w:val="uk-UA"/>
        </w:rPr>
        <w:t xml:space="preserve">Всі  групи призначені для дітей певного віку, мають ізольований від решти дитячих осередків вихід. Групи  для дітей раннього віку, група ОРА розміщені  на першому поверсі. До складу групових осередків входять: роздягальня, ігрова, спальня, туалетна кімнати. Всі кімнати ізольовані, мають запасні  виходи, згідно вимог правил з пожежної безпеки. Також на першому поверсі знаходяться господарчі приміщення ( харчоблок, пральня, медичний блок, оздоровчий комплекс, методичний кабінет, на другому – групові приміщення, музична зала,   кабінет завідуючої. Естетика та дизайн приміщень відповідають сучасним вимогам та  специфіці роботи груп. </w:t>
      </w:r>
    </w:p>
    <w:p w:rsidR="000314DD" w:rsidRPr="002554E8" w:rsidRDefault="000314DD" w:rsidP="000314DD">
      <w:pPr>
        <w:ind w:firstLine="360"/>
        <w:jc w:val="both"/>
        <w:rPr>
          <w:rFonts w:eastAsia="SimSun"/>
          <w:color w:val="000000"/>
          <w:lang w:val="uk-UA"/>
        </w:rPr>
      </w:pPr>
      <w:r w:rsidRPr="002554E8">
        <w:rPr>
          <w:rFonts w:eastAsia="SimSun"/>
          <w:color w:val="000000"/>
          <w:lang w:val="uk-UA"/>
        </w:rPr>
        <w:t>Групові кімнати (кожна-54м²), спальні (кожна - 54м²), спортивна зала (54м²), музична зала (93м²), медичний кабінет (48м²), методичний кабінет (41м²),   відповідають санітарно-гігієнічним, педагогічним, естетичним вимогам.  Заклад забезпечений робочим інвентарем, який промаркований, використовується за призначенням та зберігається у певному місці.</w:t>
      </w:r>
    </w:p>
    <w:p w:rsidR="000314DD" w:rsidRPr="002554E8" w:rsidRDefault="000314DD" w:rsidP="000314DD">
      <w:pPr>
        <w:ind w:firstLine="360"/>
        <w:jc w:val="both"/>
        <w:rPr>
          <w:rFonts w:eastAsia="SimSun"/>
          <w:lang w:val="uk-UA"/>
        </w:rPr>
      </w:pPr>
      <w:r w:rsidRPr="002554E8">
        <w:rPr>
          <w:rFonts w:eastAsia="SimSun"/>
          <w:lang w:val="uk-UA"/>
        </w:rPr>
        <w:t>Основні приміщення в закладі мають безпосереднє природне освітлення.  У групових кімнатах двостороннє паралельне розташування вікон. Джерела штучного освітлення забезпечують достатнє та рівномірне освітлення всіх приміщень. У закладі використовуються лампи розжарювання. Основні гігієнічні вимоги до штучного освітлення (достатність, рівномірність розподілу, відсутність блиску) виконуються. У вечірній та  нічний час використовується зовнішнє освітлення. Розроблені заходи щодо економії електроенергії (використовуються економлампи), систематично ведеться журнал використання електроенергії.</w:t>
      </w:r>
    </w:p>
    <w:p w:rsidR="000314DD" w:rsidRPr="002554E8" w:rsidRDefault="000314DD" w:rsidP="000314DD">
      <w:pPr>
        <w:ind w:firstLine="360"/>
        <w:jc w:val="both"/>
        <w:rPr>
          <w:rFonts w:eastAsia="SimSun"/>
          <w:lang w:val="uk-UA"/>
        </w:rPr>
      </w:pPr>
      <w:r w:rsidRPr="002554E8">
        <w:rPr>
          <w:rFonts w:eastAsia="SimSun"/>
          <w:lang w:val="uk-UA"/>
        </w:rPr>
        <w:t>Вентиляційна система знаходиться у належному стані. Вентиляція у закладі природна та штучна (харчоблок, пральня та туалети). Витяжка здійснюється через  канали, які розташовані в стінах та виходять на дах. Додатково використовуються і механічна вентиляція на харчоблоці. Щорічно проводиться профілактика вентиляційних каналів.</w:t>
      </w:r>
    </w:p>
    <w:p w:rsidR="000314DD" w:rsidRPr="002554E8" w:rsidRDefault="000314DD" w:rsidP="000314DD">
      <w:pPr>
        <w:ind w:firstLine="360"/>
        <w:jc w:val="both"/>
        <w:rPr>
          <w:rFonts w:eastAsia="SimSun"/>
          <w:lang w:val="uk-UA"/>
        </w:rPr>
      </w:pPr>
      <w:r w:rsidRPr="002554E8">
        <w:rPr>
          <w:rFonts w:eastAsia="SimSun"/>
          <w:lang w:val="uk-UA"/>
        </w:rPr>
        <w:lastRenderedPageBreak/>
        <w:t xml:space="preserve">Харчоблок забезпечений всім необхідним технологічним обладнанням та включає: цех холодної обробки продуктів, миття кухонного посуду, гарячий цех з приготування страв,  підсобне приміщення для зберігання продуктів, коридор та роздягальня, де зберігається чистий спецодяг для працівників харчоблоку.  </w:t>
      </w:r>
    </w:p>
    <w:p w:rsidR="000314DD" w:rsidRPr="002554E8" w:rsidRDefault="000314DD" w:rsidP="000314DD">
      <w:pPr>
        <w:ind w:firstLine="360"/>
        <w:jc w:val="both"/>
        <w:rPr>
          <w:rFonts w:eastAsia="SimSun"/>
          <w:lang w:val="uk-UA"/>
        </w:rPr>
      </w:pPr>
      <w:r w:rsidRPr="002554E8">
        <w:rPr>
          <w:rFonts w:eastAsia="SimSun"/>
          <w:lang w:val="uk-UA"/>
        </w:rPr>
        <w:t>Кухня оснащена:</w:t>
      </w:r>
    </w:p>
    <w:p w:rsidR="000314DD" w:rsidRPr="002554E8" w:rsidRDefault="000314DD" w:rsidP="000314DD">
      <w:pPr>
        <w:jc w:val="both"/>
        <w:rPr>
          <w:rFonts w:eastAsia="SimSun"/>
          <w:lang w:val="uk-UA"/>
        </w:rPr>
      </w:pPr>
      <w:r w:rsidRPr="002554E8">
        <w:rPr>
          <w:rFonts w:eastAsia="SimSun"/>
          <w:u w:val="single"/>
          <w:lang w:val="uk-UA"/>
        </w:rPr>
        <w:t>технологічним обладнанням</w:t>
      </w:r>
      <w:r w:rsidRPr="002554E8">
        <w:rPr>
          <w:rFonts w:eastAsia="SimSun"/>
          <w:lang w:val="uk-UA"/>
        </w:rPr>
        <w:t xml:space="preserve">: плити електричні, електричні котли для води, духова шафа, електрична сковорода, м’ясорубка; </w:t>
      </w:r>
    </w:p>
    <w:p w:rsidR="000314DD" w:rsidRPr="002554E8" w:rsidRDefault="000314DD" w:rsidP="000314DD">
      <w:pPr>
        <w:jc w:val="both"/>
        <w:rPr>
          <w:rFonts w:eastAsia="SimSun"/>
          <w:lang w:val="uk-UA"/>
        </w:rPr>
      </w:pPr>
      <w:r w:rsidRPr="002554E8">
        <w:rPr>
          <w:rFonts w:eastAsia="SimSun"/>
          <w:u w:val="single"/>
          <w:lang w:val="uk-UA"/>
        </w:rPr>
        <w:t xml:space="preserve">інвентарем: </w:t>
      </w:r>
      <w:r w:rsidRPr="002554E8">
        <w:rPr>
          <w:rFonts w:eastAsia="SimSun"/>
          <w:lang w:val="uk-UA"/>
        </w:rPr>
        <w:t xml:space="preserve"> посуд різного розміру та призначення; набори дошок для розробки продуктів;</w:t>
      </w:r>
    </w:p>
    <w:p w:rsidR="000314DD" w:rsidRPr="002554E8" w:rsidRDefault="000314DD" w:rsidP="000314DD">
      <w:pPr>
        <w:jc w:val="both"/>
        <w:rPr>
          <w:rFonts w:eastAsia="SimSun"/>
          <w:lang w:val="uk-UA"/>
        </w:rPr>
      </w:pPr>
      <w:r w:rsidRPr="002554E8">
        <w:rPr>
          <w:rFonts w:eastAsia="SimSun"/>
          <w:u w:val="single"/>
          <w:lang w:val="uk-UA"/>
        </w:rPr>
        <w:t>засобами вимірювання</w:t>
      </w:r>
      <w:r w:rsidRPr="002554E8">
        <w:rPr>
          <w:rFonts w:eastAsia="SimSun"/>
          <w:lang w:val="uk-UA"/>
        </w:rPr>
        <w:t>: терези товарні, гастрономічні.</w:t>
      </w:r>
    </w:p>
    <w:p w:rsidR="000314DD" w:rsidRPr="002554E8" w:rsidRDefault="000314DD" w:rsidP="000314DD">
      <w:pPr>
        <w:ind w:firstLine="708"/>
        <w:jc w:val="both"/>
        <w:rPr>
          <w:rFonts w:eastAsia="SimSun"/>
          <w:lang w:val="uk-UA"/>
        </w:rPr>
      </w:pPr>
      <w:r w:rsidRPr="002554E8">
        <w:rPr>
          <w:rFonts w:eastAsia="SimSun"/>
          <w:lang w:val="uk-UA"/>
        </w:rPr>
        <w:t xml:space="preserve">Весь інвентар промаркований окремо для сирої та готової продукції. </w:t>
      </w:r>
    </w:p>
    <w:p w:rsidR="000314DD" w:rsidRPr="007E7812" w:rsidRDefault="000314DD" w:rsidP="000314DD">
      <w:pPr>
        <w:ind w:firstLine="708"/>
        <w:jc w:val="both"/>
        <w:rPr>
          <w:rFonts w:eastAsia="SimSun"/>
          <w:lang w:val="uk-UA"/>
        </w:rPr>
      </w:pPr>
      <w:r w:rsidRPr="002554E8">
        <w:rPr>
          <w:rFonts w:eastAsia="SimSun"/>
          <w:lang w:val="uk-UA"/>
        </w:rPr>
        <w:t xml:space="preserve">В цьому році замінили </w:t>
      </w:r>
      <w:r>
        <w:rPr>
          <w:rFonts w:eastAsia="SimSun"/>
          <w:lang w:val="uk-UA"/>
        </w:rPr>
        <w:t>4</w:t>
      </w:r>
      <w:r w:rsidRPr="002554E8">
        <w:rPr>
          <w:rFonts w:eastAsia="SimSun"/>
          <w:lang w:val="uk-UA"/>
        </w:rPr>
        <w:t xml:space="preserve"> мармітки на електроплити </w:t>
      </w:r>
      <w:r w:rsidRPr="007E7812">
        <w:rPr>
          <w:rFonts w:eastAsia="SimSun"/>
          <w:lang w:val="uk-UA"/>
        </w:rPr>
        <w:t xml:space="preserve">на суму </w:t>
      </w:r>
      <w:r>
        <w:rPr>
          <w:rFonts w:eastAsia="SimSun"/>
          <w:lang w:val="uk-UA"/>
        </w:rPr>
        <w:t>6600</w:t>
      </w:r>
      <w:r w:rsidRPr="007E7812">
        <w:rPr>
          <w:rFonts w:eastAsia="SimSun"/>
          <w:lang w:val="uk-UA"/>
        </w:rPr>
        <w:t xml:space="preserve"> грн.</w:t>
      </w:r>
    </w:p>
    <w:p w:rsidR="000314DD" w:rsidRPr="002554E8" w:rsidRDefault="000314DD" w:rsidP="000314DD">
      <w:pPr>
        <w:ind w:firstLine="708"/>
        <w:jc w:val="both"/>
        <w:rPr>
          <w:rFonts w:eastAsia="SimSun"/>
          <w:lang w:val="uk-UA"/>
        </w:rPr>
      </w:pPr>
      <w:r w:rsidRPr="002554E8">
        <w:rPr>
          <w:rFonts w:eastAsia="SimSun"/>
          <w:lang w:val="uk-UA"/>
        </w:rPr>
        <w:t>Приміщення пральні відповідає вимогам та забезпечене технологічним обладнанням: пральні машини-автомат – 2 шт., центрифуга – 1 шт., водонагрівач – 1 шт., електричні праски – 4 шт. У приміщенні провели косметичний ремонт: замінили вікно та 2-є дверей на металопластикові</w:t>
      </w:r>
      <w:r>
        <w:rPr>
          <w:rFonts w:eastAsia="SimSun"/>
          <w:lang w:val="uk-UA"/>
        </w:rPr>
        <w:t>,</w:t>
      </w:r>
      <w:r w:rsidRPr="002554E8">
        <w:rPr>
          <w:rFonts w:eastAsia="SimSun"/>
          <w:lang w:val="uk-UA"/>
        </w:rPr>
        <w:t xml:space="preserve"> витратили 11300 грн., підлогу виклали кахелем, стелю – зробили підвісною,  придбали 3 сушилки для білизни, реставрували ванну для замочування білизни.</w:t>
      </w:r>
    </w:p>
    <w:p w:rsidR="000314DD" w:rsidRPr="002554E8" w:rsidRDefault="000314DD" w:rsidP="000314DD">
      <w:pPr>
        <w:jc w:val="both"/>
        <w:rPr>
          <w:rFonts w:eastAsia="SimSun"/>
          <w:lang w:val="uk-UA"/>
        </w:rPr>
      </w:pPr>
      <w:r w:rsidRPr="002554E8">
        <w:rPr>
          <w:rFonts w:eastAsia="SimSun"/>
          <w:lang w:val="uk-UA"/>
        </w:rPr>
        <w:t xml:space="preserve">Працівниця забезпечена спецодягом. </w:t>
      </w:r>
    </w:p>
    <w:p w:rsidR="000314DD" w:rsidRPr="002554E8" w:rsidRDefault="000314DD" w:rsidP="000314DD">
      <w:pPr>
        <w:ind w:left="360"/>
        <w:rPr>
          <w:rFonts w:eastAsia="SimSun"/>
          <w:i/>
          <w:color w:val="FF0000"/>
          <w:u w:val="single"/>
          <w:lang w:val="uk-UA"/>
        </w:rPr>
      </w:pPr>
    </w:p>
    <w:p w:rsidR="000314DD" w:rsidRPr="002554E8" w:rsidRDefault="000314DD" w:rsidP="000314DD">
      <w:pPr>
        <w:ind w:firstLine="360"/>
        <w:rPr>
          <w:rFonts w:eastAsia="SimSun"/>
          <w:color w:val="000000"/>
          <w:lang w:val="uk-UA"/>
        </w:rPr>
      </w:pPr>
      <w:r w:rsidRPr="002554E8">
        <w:rPr>
          <w:rFonts w:eastAsia="SimSun"/>
          <w:color w:val="000000"/>
          <w:lang w:val="uk-UA"/>
        </w:rPr>
        <w:t>Спортивне обладнання відповідає  естетичним вимогам, відповідає віку дітей та надійно закріплене.</w:t>
      </w:r>
    </w:p>
    <w:p w:rsidR="000314DD" w:rsidRPr="002554E8" w:rsidRDefault="000314DD" w:rsidP="000314DD">
      <w:pPr>
        <w:ind w:firstLine="360"/>
        <w:jc w:val="both"/>
        <w:rPr>
          <w:rFonts w:eastAsia="SimSun"/>
          <w:color w:val="000000"/>
          <w:lang w:val="uk-UA"/>
        </w:rPr>
      </w:pPr>
      <w:r w:rsidRPr="002554E8">
        <w:rPr>
          <w:rFonts w:eastAsia="SimSun"/>
          <w:color w:val="000000"/>
          <w:lang w:val="uk-UA"/>
        </w:rPr>
        <w:t>Підвальні приміщення знаходяться у задовільному стані, мають вільний доступ до комунікацій, які там знаходяться.</w:t>
      </w:r>
    </w:p>
    <w:p w:rsidR="000314DD" w:rsidRPr="002554E8" w:rsidRDefault="000314DD" w:rsidP="000314DD">
      <w:pPr>
        <w:ind w:firstLine="708"/>
        <w:jc w:val="both"/>
        <w:rPr>
          <w:rFonts w:eastAsia="SimSun"/>
          <w:lang w:val="uk-UA"/>
        </w:rPr>
      </w:pPr>
      <w:r w:rsidRPr="002554E8">
        <w:rPr>
          <w:rFonts w:eastAsia="SimSun"/>
          <w:lang w:val="uk-UA"/>
        </w:rPr>
        <w:t>У закладі  в наявності протипожежний інвентар (вогнегасники, пожежний щиток, гідранти), створена комісія протипожежної безпеки, розроблені плани евакуації дітей на випадок пожежі, має місце наочна агітація про дії на випадок пожежі тощо. Працівники дотримуються правил протипожежної безпеки. Двічі на рік проводиться перевірка стану гідрантів, опору ізоляції; проводяться тренувальні заняття з дітьми та працівниками закладу. Замінили 3 комплекти протипожежних кранів на суму 3630 грн.</w:t>
      </w:r>
    </w:p>
    <w:p w:rsidR="000314DD" w:rsidRPr="002554E8" w:rsidRDefault="000314DD" w:rsidP="000314DD">
      <w:pPr>
        <w:ind w:firstLine="360"/>
        <w:jc w:val="both"/>
        <w:rPr>
          <w:rFonts w:eastAsia="SimSun"/>
          <w:lang w:val="uk-UA"/>
        </w:rPr>
      </w:pPr>
      <w:r w:rsidRPr="002554E8">
        <w:rPr>
          <w:rFonts w:eastAsia="SimSun"/>
          <w:lang w:val="uk-UA"/>
        </w:rPr>
        <w:t xml:space="preserve">Протипожежний інвентар відповідає вимогам, забезпечений вогнегасниками (всього – 15 шт.), в наявності пожежні щити на кожен блок (4 шт.). </w:t>
      </w:r>
    </w:p>
    <w:p w:rsidR="000314DD" w:rsidRPr="002554E8" w:rsidRDefault="000314DD" w:rsidP="000314DD">
      <w:pPr>
        <w:ind w:firstLine="360"/>
        <w:jc w:val="both"/>
        <w:rPr>
          <w:rFonts w:eastAsia="SimSun"/>
          <w:lang w:val="uk-UA"/>
        </w:rPr>
      </w:pPr>
      <w:r w:rsidRPr="002554E8">
        <w:rPr>
          <w:rFonts w:eastAsia="SimSun"/>
          <w:lang w:val="uk-UA"/>
        </w:rPr>
        <w:t>Інвентаризаційний облік та списання здійснюється згідно з чинним законодавством. Ведеться інвентаризаційна книга. Обладнання, дерева, споруди, навчальні посібники, які є в закладі, мають інвентарний номер.</w:t>
      </w:r>
    </w:p>
    <w:p w:rsidR="000314DD" w:rsidRPr="002554E8" w:rsidRDefault="000314DD" w:rsidP="000314DD">
      <w:pPr>
        <w:ind w:firstLine="360"/>
        <w:jc w:val="both"/>
        <w:rPr>
          <w:rFonts w:eastAsia="SimSun"/>
          <w:lang w:val="uk-UA"/>
        </w:rPr>
      </w:pPr>
    </w:p>
    <w:p w:rsidR="000314DD" w:rsidRPr="002554E8" w:rsidRDefault="000314DD" w:rsidP="000314DD">
      <w:pPr>
        <w:ind w:firstLine="708"/>
        <w:rPr>
          <w:lang w:val="uk-UA"/>
        </w:rPr>
      </w:pPr>
      <w:r w:rsidRPr="002554E8">
        <w:rPr>
          <w:noProof/>
        </w:rPr>
        <mc:AlternateContent>
          <mc:Choice Requires="wps">
            <w:drawing>
              <wp:anchor distT="0" distB="0" distL="114300" distR="114300" simplePos="0" relativeHeight="251661312" behindDoc="0" locked="0" layoutInCell="1" allowOverlap="1" wp14:anchorId="3004E6CD" wp14:editId="47170C15">
                <wp:simplePos x="0" y="0"/>
                <wp:positionH relativeFrom="column">
                  <wp:posOffset>3855720</wp:posOffset>
                </wp:positionH>
                <wp:positionV relativeFrom="paragraph">
                  <wp:posOffset>488315</wp:posOffset>
                </wp:positionV>
                <wp:extent cx="2514600" cy="1282700"/>
                <wp:effectExtent l="0" t="0" r="19050" b="12700"/>
                <wp:wrapTopAndBottom/>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82700"/>
                        </a:xfrm>
                        <a:prstGeom prst="roundRect">
                          <a:avLst>
                            <a:gd name="adj" fmla="val 16667"/>
                          </a:avLst>
                        </a:prstGeom>
                        <a:solidFill>
                          <a:srgbClr val="FFFF99"/>
                        </a:solidFill>
                        <a:ln w="9525">
                          <a:solidFill>
                            <a:srgbClr val="FF6600"/>
                          </a:solidFill>
                          <a:round/>
                          <a:headEnd/>
                          <a:tailEnd/>
                        </a:ln>
                      </wps:spPr>
                      <wps:txbx>
                        <w:txbxContent>
                          <w:p w:rsidR="000314DD" w:rsidRDefault="000314DD" w:rsidP="000314DD">
                            <w:pPr>
                              <w:numPr>
                                <w:ilvl w:val="0"/>
                                <w:numId w:val="6"/>
                              </w:numPr>
                              <w:rPr>
                                <w:color w:val="0070C0"/>
                                <w:sz w:val="20"/>
                                <w:szCs w:val="20"/>
                                <w:lang w:val="uk-UA"/>
                              </w:rPr>
                            </w:pPr>
                            <w:r>
                              <w:rPr>
                                <w:color w:val="0070C0"/>
                                <w:sz w:val="20"/>
                                <w:szCs w:val="20"/>
                                <w:lang w:val="uk-UA"/>
                              </w:rPr>
                              <w:t>Виготовили 4 тумби в медичний кабінет для зберігання медичного обладнання</w:t>
                            </w:r>
                          </w:p>
                          <w:p w:rsidR="000314DD" w:rsidRDefault="000314DD" w:rsidP="000314DD">
                            <w:pPr>
                              <w:numPr>
                                <w:ilvl w:val="0"/>
                                <w:numId w:val="6"/>
                              </w:numPr>
                              <w:rPr>
                                <w:color w:val="0070C0"/>
                                <w:sz w:val="20"/>
                                <w:szCs w:val="20"/>
                                <w:lang w:val="uk-UA"/>
                              </w:rPr>
                            </w:pPr>
                            <w:r>
                              <w:rPr>
                                <w:color w:val="0070C0"/>
                                <w:sz w:val="20"/>
                                <w:szCs w:val="20"/>
                                <w:lang w:val="uk-UA"/>
                              </w:rPr>
                              <w:t>Ремонт медичного обладнання.</w:t>
                            </w:r>
                          </w:p>
                          <w:p w:rsidR="000314DD" w:rsidRDefault="000314DD" w:rsidP="000314DD">
                            <w:pPr>
                              <w:ind w:left="720"/>
                              <w:rPr>
                                <w:color w:val="0070C0"/>
                                <w:sz w:val="20"/>
                                <w:szCs w:val="20"/>
                                <w:lang w:val="uk-UA"/>
                              </w:rPr>
                            </w:pPr>
                            <w:r>
                              <w:rPr>
                                <w:color w:val="0070C0"/>
                                <w:sz w:val="20"/>
                                <w:szCs w:val="20"/>
                                <w:lang w:val="uk-UA"/>
                              </w:rPr>
                              <w:t>для фізіотерапевтичних процедур.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6" style="position:absolute;left:0;text-align:left;margin-left:303.6pt;margin-top:38.45pt;width:198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" fillcolor="#ff9" strokecolor="#f60">
                <v:textbox>
                  <w:txbxContent>
                    <w:p w:rsidR="000314DD" w:rsidRDefault="000314DD" w:rsidP="000314DD">
                      <w:pPr>
                        <w:numPr>
                          <w:ilvl w:val="0"/>
                          <w:numId w:val="6"/>
                        </w:numPr>
                        <w:rPr>
                          <w:color w:val="0070C0"/>
                          <w:sz w:val="20"/>
                          <w:szCs w:val="20"/>
                          <w:lang w:val="uk-UA"/>
                        </w:rPr>
                      </w:pPr>
                      <w:r>
                        <w:rPr>
                          <w:color w:val="0070C0"/>
                          <w:sz w:val="20"/>
                          <w:szCs w:val="20"/>
                          <w:lang w:val="uk-UA"/>
                        </w:rPr>
                        <w:t>Виготовили 4 тумби в медичний кабінет для зберігання медичного обладнання</w:t>
                      </w:r>
                    </w:p>
                    <w:p w:rsidR="000314DD" w:rsidRDefault="000314DD" w:rsidP="000314DD">
                      <w:pPr>
                        <w:numPr>
                          <w:ilvl w:val="0"/>
                          <w:numId w:val="6"/>
                        </w:numPr>
                        <w:rPr>
                          <w:color w:val="0070C0"/>
                          <w:sz w:val="20"/>
                          <w:szCs w:val="20"/>
                          <w:lang w:val="uk-UA"/>
                        </w:rPr>
                      </w:pPr>
                      <w:r>
                        <w:rPr>
                          <w:color w:val="0070C0"/>
                          <w:sz w:val="20"/>
                          <w:szCs w:val="20"/>
                          <w:lang w:val="uk-UA"/>
                        </w:rPr>
                        <w:t>Ремонт медичного обладнання.</w:t>
                      </w:r>
                    </w:p>
                    <w:p w:rsidR="000314DD" w:rsidRDefault="000314DD" w:rsidP="000314DD">
                      <w:pPr>
                        <w:ind w:left="720"/>
                        <w:rPr>
                          <w:color w:val="0070C0"/>
                          <w:sz w:val="20"/>
                          <w:szCs w:val="20"/>
                          <w:lang w:val="uk-UA"/>
                        </w:rPr>
                      </w:pPr>
                      <w:r>
                        <w:rPr>
                          <w:color w:val="0070C0"/>
                          <w:sz w:val="20"/>
                          <w:szCs w:val="20"/>
                          <w:lang w:val="uk-UA"/>
                        </w:rPr>
                        <w:t>для фізіотерапевтичних процедур.</w:t>
                      </w:r>
                    </w:p>
                  </w:txbxContent>
                </v:textbox>
                <w10:wrap type="topAndBottom"/>
              </v:roundrect>
            </w:pict>
          </mc:Fallback>
        </mc:AlternateContent>
      </w:r>
      <w:r w:rsidRPr="002554E8">
        <w:rPr>
          <w:noProof/>
        </w:rPr>
        <mc:AlternateContent>
          <mc:Choice Requires="wps">
            <w:drawing>
              <wp:anchor distT="0" distB="0" distL="114300" distR="114300" simplePos="0" relativeHeight="251659264" behindDoc="0" locked="0" layoutInCell="1" allowOverlap="1" wp14:anchorId="5A3751A7" wp14:editId="17444D36">
                <wp:simplePos x="0" y="0"/>
                <wp:positionH relativeFrom="column">
                  <wp:posOffset>-731520</wp:posOffset>
                </wp:positionH>
                <wp:positionV relativeFrom="paragraph">
                  <wp:posOffset>485140</wp:posOffset>
                </wp:positionV>
                <wp:extent cx="2286000" cy="1400810"/>
                <wp:effectExtent l="0" t="0" r="19050" b="27940"/>
                <wp:wrapTopAndBottom/>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400810"/>
                        </a:xfrm>
                        <a:prstGeom prst="roundRect">
                          <a:avLst>
                            <a:gd name="adj" fmla="val 16667"/>
                          </a:avLst>
                        </a:prstGeom>
                        <a:solidFill>
                          <a:srgbClr val="FFFF99"/>
                        </a:solidFill>
                        <a:ln w="9525">
                          <a:solidFill>
                            <a:srgbClr val="FF6600"/>
                          </a:solidFill>
                          <a:round/>
                          <a:headEnd/>
                          <a:tailEnd/>
                        </a:ln>
                      </wps:spPr>
                      <wps:txbx>
                        <w:txbxContent>
                          <w:p w:rsidR="000314DD" w:rsidRDefault="000314DD" w:rsidP="000314DD">
                            <w:pPr>
                              <w:numPr>
                                <w:ilvl w:val="0"/>
                                <w:numId w:val="5"/>
                              </w:numPr>
                              <w:rPr>
                                <w:color w:val="0000FF"/>
                                <w:sz w:val="20"/>
                                <w:szCs w:val="20"/>
                                <w:lang w:val="uk-UA"/>
                              </w:rPr>
                            </w:pPr>
                            <w:r>
                              <w:rPr>
                                <w:color w:val="0000FF"/>
                                <w:sz w:val="20"/>
                                <w:szCs w:val="20"/>
                                <w:lang w:val="uk-UA"/>
                              </w:rPr>
                              <w:t>Частково замінена водопровідна  та каналізаційна системи, сантехнічне обладнання в групах та підвалі</w:t>
                            </w:r>
                          </w:p>
                          <w:p w:rsidR="000314DD" w:rsidRDefault="000314DD" w:rsidP="000314DD">
                            <w:pPr>
                              <w:numPr>
                                <w:ilvl w:val="0"/>
                                <w:numId w:val="5"/>
                              </w:numPr>
                              <w:rPr>
                                <w:color w:val="0000FF"/>
                                <w:sz w:val="20"/>
                                <w:szCs w:val="20"/>
                                <w:lang w:val="uk-UA"/>
                              </w:rPr>
                            </w:pPr>
                            <w:r>
                              <w:rPr>
                                <w:color w:val="0000FF"/>
                                <w:sz w:val="20"/>
                                <w:szCs w:val="20"/>
                                <w:lang w:val="uk-UA"/>
                              </w:rPr>
                              <w:t>Замінені 4 мармітки на електроплити</w:t>
                            </w:r>
                          </w:p>
                          <w:p w:rsidR="000314DD" w:rsidRDefault="000314DD" w:rsidP="000314DD">
                            <w:pPr>
                              <w:numPr>
                                <w:ilvl w:val="0"/>
                                <w:numId w:val="5"/>
                              </w:numPr>
                              <w:rPr>
                                <w:color w:val="0000FF"/>
                                <w:sz w:val="20"/>
                                <w:szCs w:val="20"/>
                                <w:lang w:val="uk-UA"/>
                              </w:rPr>
                            </w:pPr>
                            <w:r>
                              <w:rPr>
                                <w:color w:val="0000FF"/>
                                <w:sz w:val="20"/>
                                <w:szCs w:val="20"/>
                                <w:lang w:val="uk-UA"/>
                              </w:rPr>
                              <w:t>Придбані бактерицидні лампи в кожну групу.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7" style="position:absolute;left:0;text-align:left;margin-left:-57.6pt;margin-top:38.2pt;width:180pt;height:1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" fillcolor="#ff9" strokecolor="#f60">
                <v:textbox>
                  <w:txbxContent>
                    <w:p w:rsidR="000314DD" w:rsidRDefault="000314DD" w:rsidP="000314DD">
                      <w:pPr>
                        <w:numPr>
                          <w:ilvl w:val="0"/>
                          <w:numId w:val="5"/>
                        </w:numPr>
                        <w:rPr>
                          <w:color w:val="0000FF"/>
                          <w:sz w:val="20"/>
                          <w:szCs w:val="20"/>
                          <w:lang w:val="uk-UA"/>
                        </w:rPr>
                      </w:pPr>
                      <w:r>
                        <w:rPr>
                          <w:color w:val="0000FF"/>
                          <w:sz w:val="20"/>
                          <w:szCs w:val="20"/>
                          <w:lang w:val="uk-UA"/>
                        </w:rPr>
                        <w:t>Частково замінена водопровідна  та каналізаційна системи, сантехнічне обладнання в групах та підвалі</w:t>
                      </w:r>
                    </w:p>
                    <w:p w:rsidR="000314DD" w:rsidRDefault="000314DD" w:rsidP="000314DD">
                      <w:pPr>
                        <w:numPr>
                          <w:ilvl w:val="0"/>
                          <w:numId w:val="5"/>
                        </w:numPr>
                        <w:rPr>
                          <w:color w:val="0000FF"/>
                          <w:sz w:val="20"/>
                          <w:szCs w:val="20"/>
                          <w:lang w:val="uk-UA"/>
                        </w:rPr>
                      </w:pPr>
                      <w:r>
                        <w:rPr>
                          <w:color w:val="0000FF"/>
                          <w:sz w:val="20"/>
                          <w:szCs w:val="20"/>
                          <w:lang w:val="uk-UA"/>
                        </w:rPr>
                        <w:t>Замінені 4 мармітки на електроплити</w:t>
                      </w:r>
                    </w:p>
                    <w:p w:rsidR="000314DD" w:rsidRDefault="000314DD" w:rsidP="000314DD">
                      <w:pPr>
                        <w:numPr>
                          <w:ilvl w:val="0"/>
                          <w:numId w:val="5"/>
                        </w:numPr>
                        <w:rPr>
                          <w:color w:val="0000FF"/>
                          <w:sz w:val="20"/>
                          <w:szCs w:val="20"/>
                          <w:lang w:val="uk-UA"/>
                        </w:rPr>
                      </w:pPr>
                      <w:r>
                        <w:rPr>
                          <w:color w:val="0000FF"/>
                          <w:sz w:val="20"/>
                          <w:szCs w:val="20"/>
                          <w:lang w:val="uk-UA"/>
                        </w:rPr>
                        <w:t>Придбані бактерицидні лампи в кожну групу.</w:t>
                      </w:r>
                    </w:p>
                  </w:txbxContent>
                </v:textbox>
                <w10:wrap type="topAndBottom"/>
              </v:roundrect>
            </w:pict>
          </mc:Fallback>
        </mc:AlternateContent>
      </w:r>
      <w:r w:rsidRPr="002554E8">
        <w:rPr>
          <w:noProof/>
        </w:rPr>
        <mc:AlternateContent>
          <mc:Choice Requires="wps">
            <w:drawing>
              <wp:anchor distT="0" distB="0" distL="114300" distR="114300" simplePos="0" relativeHeight="251660288" behindDoc="0" locked="0" layoutInCell="1" allowOverlap="1" wp14:anchorId="3252C66B" wp14:editId="2C92BA62">
                <wp:simplePos x="0" y="0"/>
                <wp:positionH relativeFrom="column">
                  <wp:posOffset>1696085</wp:posOffset>
                </wp:positionH>
                <wp:positionV relativeFrom="paragraph">
                  <wp:posOffset>1024255</wp:posOffset>
                </wp:positionV>
                <wp:extent cx="2286000" cy="1799590"/>
                <wp:effectExtent l="19050" t="19050" r="19050" b="10160"/>
                <wp:wrapTopAndBottom/>
                <wp:docPr id="9" name="Правильный пяти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99590"/>
                        </a:xfrm>
                        <a:prstGeom prst="pentagon">
                          <a:avLst/>
                        </a:prstGeom>
                        <a:solidFill>
                          <a:srgbClr val="CCFFFF"/>
                        </a:solidFill>
                        <a:ln w="9525">
                          <a:solidFill>
                            <a:srgbClr val="0000FF"/>
                          </a:solidFill>
                          <a:miter lim="800000"/>
                          <a:headEnd/>
                          <a:tailEnd/>
                        </a:ln>
                      </wps:spPr>
                      <wps:txbx>
                        <w:txbxContent>
                          <w:p w:rsidR="000314DD" w:rsidRDefault="000314DD" w:rsidP="000314DD">
                            <w:pPr>
                              <w:jc w:val="center"/>
                              <w:rPr>
                                <w:b/>
                                <w:color w:val="FF0000"/>
                                <w:lang w:val="uk-UA"/>
                              </w:rPr>
                            </w:pPr>
                            <w:r>
                              <w:rPr>
                                <w:b/>
                                <w:color w:val="FF0000"/>
                                <w:lang w:val="uk-UA"/>
                              </w:rPr>
                              <w:t>ЗМІЦНЕННЯ МАТЕРІАЛЬНО-ТЕХНІЧНОЇ БАЗИ ЗАКЛАДУ</w:t>
                            </w:r>
                          </w:p>
                          <w:p w:rsidR="000314DD" w:rsidRDefault="000314DD" w:rsidP="000314DD">
                            <w:pPr>
                              <w:jc w:val="center"/>
                              <w:rPr>
                                <w:b/>
                                <w:color w:val="FF0000"/>
                                <w:lang w:val="uk-UA"/>
                              </w:rPr>
                            </w:pPr>
                            <w:r>
                              <w:rPr>
                                <w:b/>
                                <w:color w:val="FF0000"/>
                                <w:lang w:val="uk-UA"/>
                              </w:rPr>
                              <w:t>2018-2019 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9" o:spid="_x0000_s1028" type="#_x0000_t56" style="position:absolute;left:0;text-align:left;margin-left:133.55pt;margin-top:80.65pt;width:180pt;height:1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" fillcolor="#cff" strokecolor="blue">
                <v:textbox>
                  <w:txbxContent>
                    <w:p w:rsidR="000314DD" w:rsidRDefault="000314DD" w:rsidP="000314DD">
                      <w:pPr>
                        <w:jc w:val="center"/>
                        <w:rPr>
                          <w:b/>
                          <w:color w:val="FF0000"/>
                          <w:lang w:val="uk-UA"/>
                        </w:rPr>
                      </w:pPr>
                      <w:r>
                        <w:rPr>
                          <w:b/>
                          <w:color w:val="FF0000"/>
                          <w:lang w:val="uk-UA"/>
                        </w:rPr>
                        <w:t>ЗМІЦНЕННЯ МАТЕРІАЛЬНО-ТЕХНІЧНОЇ БАЗИ ЗАКЛАДУ</w:t>
                      </w:r>
                    </w:p>
                    <w:p w:rsidR="000314DD" w:rsidRDefault="000314DD" w:rsidP="000314DD">
                      <w:pPr>
                        <w:jc w:val="center"/>
                        <w:rPr>
                          <w:b/>
                          <w:color w:val="FF0000"/>
                          <w:lang w:val="uk-UA"/>
                        </w:rPr>
                      </w:pPr>
                      <w:r>
                        <w:rPr>
                          <w:b/>
                          <w:color w:val="FF0000"/>
                          <w:lang w:val="uk-UA"/>
                        </w:rPr>
                        <w:t>2018-2019 н.р.</w:t>
                      </w:r>
                    </w:p>
                  </w:txbxContent>
                </v:textbox>
                <w10:wrap type="topAndBottom"/>
              </v:shape>
            </w:pict>
          </mc:Fallback>
        </mc:AlternateContent>
      </w:r>
      <w:r w:rsidRPr="002554E8">
        <w:rPr>
          <w:noProof/>
        </w:rPr>
        <mc:AlternateContent>
          <mc:Choice Requires="wps">
            <w:drawing>
              <wp:anchor distT="0" distB="0" distL="114300" distR="114300" simplePos="0" relativeHeight="251662336" behindDoc="0" locked="0" layoutInCell="1" allowOverlap="1" wp14:anchorId="14050E55" wp14:editId="2103865B">
                <wp:simplePos x="0" y="0"/>
                <wp:positionH relativeFrom="column">
                  <wp:posOffset>3851275</wp:posOffset>
                </wp:positionH>
                <wp:positionV relativeFrom="paragraph">
                  <wp:posOffset>1885950</wp:posOffset>
                </wp:positionV>
                <wp:extent cx="2400300" cy="1572260"/>
                <wp:effectExtent l="0" t="0" r="19050" b="27940"/>
                <wp:wrapTopAndBottom/>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72260"/>
                        </a:xfrm>
                        <a:prstGeom prst="roundRect">
                          <a:avLst>
                            <a:gd name="adj" fmla="val 16667"/>
                          </a:avLst>
                        </a:prstGeom>
                        <a:solidFill>
                          <a:srgbClr val="FFFF99"/>
                        </a:solidFill>
                        <a:ln w="9525">
                          <a:solidFill>
                            <a:srgbClr val="FF6600"/>
                          </a:solidFill>
                          <a:round/>
                          <a:headEnd/>
                          <a:tailEnd/>
                        </a:ln>
                      </wps:spPr>
                      <wps:txbx>
                        <w:txbxContent>
                          <w:p w:rsidR="000314DD" w:rsidRDefault="000314DD" w:rsidP="000314DD">
                            <w:pPr>
                              <w:rPr>
                                <w:color w:val="0000FF"/>
                                <w:sz w:val="20"/>
                                <w:szCs w:val="20"/>
                                <w:lang w:val="uk-UA"/>
                              </w:rPr>
                            </w:pPr>
                          </w:p>
                          <w:p w:rsidR="000314DD" w:rsidRDefault="000314DD" w:rsidP="000314DD">
                            <w:pPr>
                              <w:numPr>
                                <w:ilvl w:val="0"/>
                                <w:numId w:val="7"/>
                              </w:numPr>
                              <w:tabs>
                                <w:tab w:val="left" w:pos="426"/>
                              </w:tabs>
                              <w:ind w:left="142" w:firstLine="0"/>
                              <w:rPr>
                                <w:color w:val="0070C0"/>
                                <w:sz w:val="20"/>
                                <w:szCs w:val="20"/>
                                <w:lang w:val="uk-UA"/>
                              </w:rPr>
                            </w:pPr>
                            <w:r>
                              <w:rPr>
                                <w:color w:val="0070C0"/>
                                <w:sz w:val="20"/>
                                <w:szCs w:val="20"/>
                                <w:lang w:val="uk-UA"/>
                              </w:rPr>
                              <w:t>Відремонтований паркан після буревію.</w:t>
                            </w:r>
                          </w:p>
                          <w:p w:rsidR="000314DD" w:rsidRDefault="000314DD" w:rsidP="000314DD">
                            <w:pPr>
                              <w:numPr>
                                <w:ilvl w:val="0"/>
                                <w:numId w:val="7"/>
                              </w:numPr>
                              <w:tabs>
                                <w:tab w:val="left" w:pos="426"/>
                              </w:tabs>
                              <w:ind w:left="142" w:firstLine="0"/>
                              <w:rPr>
                                <w:color w:val="0070C0"/>
                                <w:sz w:val="20"/>
                                <w:szCs w:val="20"/>
                                <w:lang w:val="uk-UA"/>
                              </w:rPr>
                            </w:pPr>
                            <w:r>
                              <w:rPr>
                                <w:color w:val="0070C0"/>
                                <w:sz w:val="20"/>
                                <w:szCs w:val="20"/>
                                <w:lang w:val="uk-UA"/>
                              </w:rPr>
                              <w:t>Відремонтоване електрообладнання  на харчоблоці, придбаний посуд.</w:t>
                            </w:r>
                          </w:p>
                          <w:p w:rsidR="000314DD" w:rsidRDefault="000314DD" w:rsidP="000314DD">
                            <w:pPr>
                              <w:numPr>
                                <w:ilvl w:val="0"/>
                                <w:numId w:val="7"/>
                              </w:numPr>
                              <w:ind w:left="284" w:hanging="142"/>
                              <w:rPr>
                                <w:color w:val="0070C0"/>
                                <w:sz w:val="20"/>
                                <w:szCs w:val="20"/>
                                <w:lang w:val="uk-UA"/>
                              </w:rPr>
                            </w:pPr>
                            <w:r>
                              <w:rPr>
                                <w:color w:val="0070C0"/>
                                <w:sz w:val="20"/>
                                <w:szCs w:val="20"/>
                                <w:lang w:val="uk-UA"/>
                              </w:rPr>
                              <w:t>Оновлення костюмів до свят: Ляльки ЛОЛ, Маленький принц, новорічних свят.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9" style="position:absolute;left:0;text-align:left;margin-left:303.25pt;margin-top:148.5pt;width:189pt;height:1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" fillcolor="#ff9" strokecolor="#f60">
                <v:textbox>
                  <w:txbxContent>
                    <w:p w:rsidR="000314DD" w:rsidRDefault="000314DD" w:rsidP="000314DD">
                      <w:pPr>
                        <w:rPr>
                          <w:color w:val="0000FF"/>
                          <w:sz w:val="20"/>
                          <w:szCs w:val="20"/>
                          <w:lang w:val="uk-UA"/>
                        </w:rPr>
                      </w:pPr>
                    </w:p>
                    <w:p w:rsidR="000314DD" w:rsidRDefault="000314DD" w:rsidP="000314DD">
                      <w:pPr>
                        <w:numPr>
                          <w:ilvl w:val="0"/>
                          <w:numId w:val="7"/>
                        </w:numPr>
                        <w:tabs>
                          <w:tab w:val="left" w:pos="426"/>
                        </w:tabs>
                        <w:ind w:left="142" w:firstLine="0"/>
                        <w:rPr>
                          <w:color w:val="0070C0"/>
                          <w:sz w:val="20"/>
                          <w:szCs w:val="20"/>
                          <w:lang w:val="uk-UA"/>
                        </w:rPr>
                      </w:pPr>
                      <w:r>
                        <w:rPr>
                          <w:color w:val="0070C0"/>
                          <w:sz w:val="20"/>
                          <w:szCs w:val="20"/>
                          <w:lang w:val="uk-UA"/>
                        </w:rPr>
                        <w:t>Відремонтований паркан після буревію.</w:t>
                      </w:r>
                    </w:p>
                    <w:p w:rsidR="000314DD" w:rsidRDefault="000314DD" w:rsidP="000314DD">
                      <w:pPr>
                        <w:numPr>
                          <w:ilvl w:val="0"/>
                          <w:numId w:val="7"/>
                        </w:numPr>
                        <w:tabs>
                          <w:tab w:val="left" w:pos="426"/>
                        </w:tabs>
                        <w:ind w:left="142" w:firstLine="0"/>
                        <w:rPr>
                          <w:color w:val="0070C0"/>
                          <w:sz w:val="20"/>
                          <w:szCs w:val="20"/>
                          <w:lang w:val="uk-UA"/>
                        </w:rPr>
                      </w:pPr>
                      <w:r>
                        <w:rPr>
                          <w:color w:val="0070C0"/>
                          <w:sz w:val="20"/>
                          <w:szCs w:val="20"/>
                          <w:lang w:val="uk-UA"/>
                        </w:rPr>
                        <w:t>Відремонтоване електрообладнання  на харчоблоці, придбаний посуд.</w:t>
                      </w:r>
                    </w:p>
                    <w:p w:rsidR="000314DD" w:rsidRDefault="000314DD" w:rsidP="000314DD">
                      <w:pPr>
                        <w:numPr>
                          <w:ilvl w:val="0"/>
                          <w:numId w:val="7"/>
                        </w:numPr>
                        <w:ind w:left="284" w:hanging="142"/>
                        <w:rPr>
                          <w:color w:val="0070C0"/>
                          <w:sz w:val="20"/>
                          <w:szCs w:val="20"/>
                          <w:lang w:val="uk-UA"/>
                        </w:rPr>
                      </w:pPr>
                      <w:r>
                        <w:rPr>
                          <w:color w:val="0070C0"/>
                          <w:sz w:val="20"/>
                          <w:szCs w:val="20"/>
                          <w:lang w:val="uk-UA"/>
                        </w:rPr>
                        <w:t>Оновлення костюмів до свят: Ляльки ЛОЛ, Маленький принц, новорічних свят.</w:t>
                      </w:r>
                    </w:p>
                  </w:txbxContent>
                </v:textbox>
                <w10:wrap type="topAndBottom"/>
              </v:roundrect>
            </w:pict>
          </mc:Fallback>
        </mc:AlternateContent>
      </w:r>
      <w:r w:rsidRPr="002554E8">
        <w:rPr>
          <w:rFonts w:eastAsia="SimSun"/>
          <w:lang w:val="uk-UA"/>
        </w:rPr>
        <w:t>Адміністрацією центру розвитку дитини  розроблені заходи щодо зміцнення матеріально-технічної бази:</w:t>
      </w:r>
    </w:p>
    <w:p w:rsidR="000314DD" w:rsidRPr="002554E8" w:rsidRDefault="000314DD" w:rsidP="000314DD">
      <w:pPr>
        <w:rPr>
          <w:lang w:val="uk-UA"/>
        </w:rPr>
      </w:pPr>
      <w:r w:rsidRPr="002554E8">
        <w:rPr>
          <w:noProof/>
        </w:rPr>
        <w:lastRenderedPageBreak/>
        <mc:AlternateContent>
          <mc:Choice Requires="wps">
            <w:drawing>
              <wp:anchor distT="0" distB="0" distL="114300" distR="114300" simplePos="0" relativeHeight="251663360" behindDoc="0" locked="0" layoutInCell="1" allowOverlap="1" wp14:anchorId="1F4622BC" wp14:editId="60AF3952">
                <wp:simplePos x="0" y="0"/>
                <wp:positionH relativeFrom="column">
                  <wp:posOffset>-683895</wp:posOffset>
                </wp:positionH>
                <wp:positionV relativeFrom="paragraph">
                  <wp:posOffset>1886585</wp:posOffset>
                </wp:positionV>
                <wp:extent cx="2286000" cy="1524635"/>
                <wp:effectExtent l="0" t="0" r="19050" b="18415"/>
                <wp:wrapTopAndBottom/>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24635"/>
                        </a:xfrm>
                        <a:prstGeom prst="roundRect">
                          <a:avLst>
                            <a:gd name="adj" fmla="val 16667"/>
                          </a:avLst>
                        </a:prstGeom>
                        <a:solidFill>
                          <a:srgbClr val="FFFF99"/>
                        </a:solidFill>
                        <a:ln w="9525">
                          <a:solidFill>
                            <a:srgbClr val="FF6600"/>
                          </a:solidFill>
                          <a:round/>
                          <a:headEnd/>
                          <a:tailEnd/>
                        </a:ln>
                      </wps:spPr>
                      <wps:txbx>
                        <w:txbxContent>
                          <w:p w:rsidR="000314DD" w:rsidRDefault="000314DD" w:rsidP="000314DD">
                            <w:pPr>
                              <w:numPr>
                                <w:ilvl w:val="0"/>
                                <w:numId w:val="8"/>
                              </w:numPr>
                              <w:ind w:left="142"/>
                              <w:rPr>
                                <w:color w:val="0000FF"/>
                                <w:sz w:val="20"/>
                                <w:szCs w:val="20"/>
                                <w:lang w:val="uk-UA"/>
                              </w:rPr>
                            </w:pPr>
                            <w:r>
                              <w:rPr>
                                <w:b/>
                                <w:color w:val="0000FF"/>
                                <w:sz w:val="20"/>
                                <w:szCs w:val="20"/>
                                <w:lang w:val="uk-UA"/>
                              </w:rPr>
                              <w:t>-</w:t>
                            </w:r>
                            <w:r>
                              <w:rPr>
                                <w:color w:val="0000FF"/>
                                <w:sz w:val="20"/>
                                <w:szCs w:val="20"/>
                                <w:lang w:val="uk-UA"/>
                              </w:rPr>
                              <w:t>Замінили  4 вікна на металопластикові в музичній залі.</w:t>
                            </w:r>
                          </w:p>
                          <w:p w:rsidR="000314DD" w:rsidRDefault="000314DD" w:rsidP="000314DD">
                            <w:pPr>
                              <w:rPr>
                                <w:color w:val="0000FF"/>
                                <w:sz w:val="20"/>
                                <w:szCs w:val="20"/>
                                <w:lang w:val="uk-UA"/>
                              </w:rPr>
                            </w:pPr>
                            <w:r>
                              <w:rPr>
                                <w:color w:val="0000FF"/>
                                <w:sz w:val="20"/>
                                <w:szCs w:val="20"/>
                                <w:lang w:val="uk-UA"/>
                              </w:rPr>
                              <w:t>-Замінили двоє  дверей на металопластикові, заштукатурили пройоми в музичній залі.</w:t>
                            </w:r>
                          </w:p>
                          <w:p w:rsidR="000314DD" w:rsidRDefault="000314DD" w:rsidP="000314DD">
                            <w:pPr>
                              <w:rPr>
                                <w:color w:val="0000FF"/>
                                <w:sz w:val="20"/>
                                <w:szCs w:val="20"/>
                                <w:lang w:val="uk-UA"/>
                              </w:rPr>
                            </w:pPr>
                            <w:r>
                              <w:rPr>
                                <w:color w:val="0000FF"/>
                                <w:sz w:val="20"/>
                                <w:szCs w:val="20"/>
                                <w:lang w:val="uk-UA"/>
                              </w:rPr>
                              <w:t>-Зроблений капітальний ремонт спортивної зали, встановлені вертикальні жалюзі.</w:t>
                            </w:r>
                          </w:p>
                          <w:p w:rsidR="000314DD" w:rsidRDefault="000314DD" w:rsidP="000314DD">
                            <w:pPr>
                              <w:rPr>
                                <w:color w:val="0000FF"/>
                                <w:sz w:val="20"/>
                                <w:szCs w:val="20"/>
                                <w:lang w:val="uk-UA"/>
                              </w:rPr>
                            </w:pPr>
                            <w:r>
                              <w:rPr>
                                <w:color w:val="0000FF"/>
                                <w:sz w:val="20"/>
                                <w:szCs w:val="20"/>
                                <w:lang w:val="uk-UA"/>
                              </w:rPr>
                              <w:t>-Замінили поверхню робочого столу на харчоблоці.</w:t>
                            </w:r>
                          </w:p>
                          <w:p w:rsidR="000314DD" w:rsidRDefault="000314DD" w:rsidP="000314DD">
                            <w:pPr>
                              <w:ind w:left="360"/>
                              <w:rPr>
                                <w:color w:val="0000FF"/>
                                <w:sz w:val="20"/>
                                <w:szCs w:val="20"/>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0" style="position:absolute;margin-left:-53.85pt;margin-top:148.55pt;width:180pt;height:1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" fillcolor="#ff9" strokecolor="#f60">
                <v:textbox>
                  <w:txbxContent>
                    <w:p w:rsidR="000314DD" w:rsidRDefault="000314DD" w:rsidP="000314DD">
                      <w:pPr>
                        <w:numPr>
                          <w:ilvl w:val="0"/>
                          <w:numId w:val="8"/>
                        </w:numPr>
                        <w:ind w:left="142"/>
                        <w:rPr>
                          <w:color w:val="0000FF"/>
                          <w:sz w:val="20"/>
                          <w:szCs w:val="20"/>
                          <w:lang w:val="uk-UA"/>
                        </w:rPr>
                      </w:pPr>
                      <w:r>
                        <w:rPr>
                          <w:b/>
                          <w:color w:val="0000FF"/>
                          <w:sz w:val="20"/>
                          <w:szCs w:val="20"/>
                          <w:lang w:val="uk-UA"/>
                        </w:rPr>
                        <w:t>-</w:t>
                      </w:r>
                      <w:r>
                        <w:rPr>
                          <w:color w:val="0000FF"/>
                          <w:sz w:val="20"/>
                          <w:szCs w:val="20"/>
                          <w:lang w:val="uk-UA"/>
                        </w:rPr>
                        <w:t>Замінили  4 вікна на металопластикові в музичній залі.</w:t>
                      </w:r>
                    </w:p>
                    <w:p w:rsidR="000314DD" w:rsidRDefault="000314DD" w:rsidP="000314DD">
                      <w:pPr>
                        <w:rPr>
                          <w:color w:val="0000FF"/>
                          <w:sz w:val="20"/>
                          <w:szCs w:val="20"/>
                          <w:lang w:val="uk-UA"/>
                        </w:rPr>
                      </w:pPr>
                      <w:r>
                        <w:rPr>
                          <w:color w:val="0000FF"/>
                          <w:sz w:val="20"/>
                          <w:szCs w:val="20"/>
                          <w:lang w:val="uk-UA"/>
                        </w:rPr>
                        <w:t>-Замінили двоє  дверей на металопластикові, заштукатурили пройоми в музичній залі.</w:t>
                      </w:r>
                    </w:p>
                    <w:p w:rsidR="000314DD" w:rsidRDefault="000314DD" w:rsidP="000314DD">
                      <w:pPr>
                        <w:rPr>
                          <w:color w:val="0000FF"/>
                          <w:sz w:val="20"/>
                          <w:szCs w:val="20"/>
                          <w:lang w:val="uk-UA"/>
                        </w:rPr>
                      </w:pPr>
                      <w:r>
                        <w:rPr>
                          <w:color w:val="0000FF"/>
                          <w:sz w:val="20"/>
                          <w:szCs w:val="20"/>
                          <w:lang w:val="uk-UA"/>
                        </w:rPr>
                        <w:t>-Зроблений капітальний ремонт спортивної зали, встановлені вертикальні жалюзі.</w:t>
                      </w:r>
                    </w:p>
                    <w:p w:rsidR="000314DD" w:rsidRDefault="000314DD" w:rsidP="000314DD">
                      <w:pPr>
                        <w:rPr>
                          <w:color w:val="0000FF"/>
                          <w:sz w:val="20"/>
                          <w:szCs w:val="20"/>
                          <w:lang w:val="uk-UA"/>
                        </w:rPr>
                      </w:pPr>
                      <w:r>
                        <w:rPr>
                          <w:color w:val="0000FF"/>
                          <w:sz w:val="20"/>
                          <w:szCs w:val="20"/>
                          <w:lang w:val="uk-UA"/>
                        </w:rPr>
                        <w:t>-Замінили поверхню робочого столу на харчоблоці.</w:t>
                      </w:r>
                    </w:p>
                    <w:p w:rsidR="000314DD" w:rsidRDefault="000314DD" w:rsidP="000314DD">
                      <w:pPr>
                        <w:ind w:left="360"/>
                        <w:rPr>
                          <w:color w:val="0000FF"/>
                          <w:sz w:val="20"/>
                          <w:szCs w:val="20"/>
                          <w:lang w:val="uk-UA"/>
                        </w:rPr>
                      </w:pPr>
                    </w:p>
                  </w:txbxContent>
                </v:textbox>
                <w10:wrap type="topAndBottom"/>
              </v:roundrect>
            </w:pict>
          </mc:Fallback>
        </mc:AlternateContent>
      </w:r>
    </w:p>
    <w:p w:rsidR="000314DD" w:rsidRPr="002554E8" w:rsidRDefault="000314DD" w:rsidP="000314DD">
      <w:pPr>
        <w:ind w:left="-360" w:firstLine="720"/>
        <w:jc w:val="both"/>
        <w:rPr>
          <w:lang w:val="uk-UA"/>
        </w:rPr>
      </w:pPr>
      <w:r w:rsidRPr="002554E8">
        <w:rPr>
          <w:lang w:val="uk-UA"/>
        </w:rPr>
        <w:t>Згідно з Законом України «Про охорону праці»   у  дошкільному закладі здійснюється робота з охорони праці і техніки безпеки:</w:t>
      </w:r>
    </w:p>
    <w:p w:rsidR="000314DD" w:rsidRPr="002554E8" w:rsidRDefault="000314DD" w:rsidP="000314DD">
      <w:pPr>
        <w:pStyle w:val="a3"/>
        <w:numPr>
          <w:ilvl w:val="0"/>
          <w:numId w:val="9"/>
        </w:numPr>
        <w:jc w:val="both"/>
        <w:rPr>
          <w:lang w:val="uk-UA"/>
        </w:rPr>
      </w:pPr>
      <w:r w:rsidRPr="002554E8">
        <w:rPr>
          <w:lang w:val="uk-UA"/>
        </w:rPr>
        <w:t xml:space="preserve"> призначені відповідальні з питань охорони праці; </w:t>
      </w:r>
    </w:p>
    <w:p w:rsidR="000314DD" w:rsidRPr="002554E8" w:rsidRDefault="000314DD" w:rsidP="000314DD">
      <w:pPr>
        <w:pStyle w:val="a3"/>
        <w:numPr>
          <w:ilvl w:val="0"/>
          <w:numId w:val="9"/>
        </w:numPr>
        <w:jc w:val="both"/>
        <w:rPr>
          <w:lang w:val="uk-UA"/>
        </w:rPr>
      </w:pPr>
      <w:r w:rsidRPr="002554E8">
        <w:rPr>
          <w:lang w:val="uk-UA"/>
        </w:rPr>
        <w:t>затверджені інструкції з безпеки життєдіяльності дітей та учасників навчально-виховного процесу;</w:t>
      </w:r>
    </w:p>
    <w:p w:rsidR="000314DD" w:rsidRPr="002554E8" w:rsidRDefault="000314DD" w:rsidP="000314DD">
      <w:pPr>
        <w:pStyle w:val="a3"/>
        <w:numPr>
          <w:ilvl w:val="0"/>
          <w:numId w:val="9"/>
        </w:numPr>
        <w:jc w:val="both"/>
        <w:rPr>
          <w:lang w:val="uk-UA"/>
        </w:rPr>
      </w:pPr>
      <w:r w:rsidRPr="002554E8">
        <w:rPr>
          <w:lang w:val="uk-UA"/>
        </w:rPr>
        <w:t>проводяться інструктажі з ОП і ОБЖ;</w:t>
      </w:r>
    </w:p>
    <w:p w:rsidR="000314DD" w:rsidRPr="002554E8" w:rsidRDefault="000314DD" w:rsidP="000314DD">
      <w:pPr>
        <w:pStyle w:val="a3"/>
        <w:numPr>
          <w:ilvl w:val="0"/>
          <w:numId w:val="9"/>
        </w:numPr>
        <w:jc w:val="both"/>
        <w:rPr>
          <w:lang w:val="uk-UA"/>
        </w:rPr>
      </w:pPr>
      <w:r w:rsidRPr="002554E8">
        <w:rPr>
          <w:lang w:val="uk-UA"/>
        </w:rPr>
        <w:t xml:space="preserve">систематично виносяться питання, звіти про виконання  правил ОП та ОБЖ на оперативні наради. </w:t>
      </w:r>
    </w:p>
    <w:p w:rsidR="000314DD" w:rsidRPr="002554E8" w:rsidRDefault="000314DD" w:rsidP="000314DD">
      <w:pPr>
        <w:ind w:left="-360" w:firstLine="720"/>
        <w:jc w:val="both"/>
        <w:rPr>
          <w:lang w:val="uk-UA"/>
        </w:rPr>
      </w:pPr>
      <w:r w:rsidRPr="002554E8">
        <w:rPr>
          <w:lang w:val="uk-UA"/>
        </w:rPr>
        <w:t>До  кінця  навчального року всі заплановані заходи щодо підготовки роботи в осінньо-зимовий період 2018-2019</w:t>
      </w:r>
      <w:r>
        <w:rPr>
          <w:lang w:val="uk-UA"/>
        </w:rPr>
        <w:t xml:space="preserve"> </w:t>
      </w:r>
      <w:r w:rsidRPr="002554E8">
        <w:rPr>
          <w:lang w:val="uk-UA"/>
        </w:rPr>
        <w:t>р. будуть виконані.</w:t>
      </w:r>
    </w:p>
    <w:p w:rsidR="000314DD" w:rsidRPr="002554E8" w:rsidRDefault="000314DD" w:rsidP="000314DD">
      <w:pPr>
        <w:ind w:left="-360" w:firstLine="720"/>
        <w:jc w:val="both"/>
        <w:rPr>
          <w:lang w:val="uk-UA"/>
        </w:rPr>
      </w:pPr>
      <w:r w:rsidRPr="002554E8">
        <w:rPr>
          <w:lang w:val="uk-UA"/>
        </w:rPr>
        <w:t>Медичні огляди проводяться при прийомі на роботу і періодично 2 рази на рік.</w:t>
      </w:r>
    </w:p>
    <w:p w:rsidR="000314DD" w:rsidRPr="002554E8" w:rsidRDefault="000314DD" w:rsidP="000314DD">
      <w:pPr>
        <w:ind w:left="-360" w:firstLine="720"/>
        <w:jc w:val="both"/>
        <w:rPr>
          <w:lang w:val="uk-UA"/>
        </w:rPr>
      </w:pPr>
      <w:r w:rsidRPr="002554E8">
        <w:rPr>
          <w:lang w:val="uk-UA"/>
        </w:rPr>
        <w:t>Профспілковий комітет бере участь у розробці комплексних заходів щодо досягнення встановлених нормативів з охорони праці, здійснює суспільний контроль.</w:t>
      </w:r>
    </w:p>
    <w:p w:rsidR="000314DD" w:rsidRPr="002554E8" w:rsidRDefault="000314DD" w:rsidP="000314DD">
      <w:pPr>
        <w:ind w:left="-360" w:firstLine="720"/>
        <w:jc w:val="both"/>
        <w:rPr>
          <w:lang w:val="uk-UA"/>
        </w:rPr>
      </w:pPr>
      <w:r w:rsidRPr="002554E8">
        <w:rPr>
          <w:lang w:val="uk-UA"/>
        </w:rPr>
        <w:t>У дошкільному закладі здійснюється соціальний захист працівників. Між адміністрацією та трудовим колективом ДНЗ схвалений колективний договір, який ретельно виконується.</w:t>
      </w:r>
    </w:p>
    <w:p w:rsidR="000314DD" w:rsidRPr="002554E8" w:rsidRDefault="000314DD" w:rsidP="000314DD">
      <w:pPr>
        <w:ind w:left="-360" w:firstLine="720"/>
        <w:jc w:val="both"/>
        <w:rPr>
          <w:lang w:val="uk-UA"/>
        </w:rPr>
      </w:pPr>
      <w:r w:rsidRPr="002554E8">
        <w:rPr>
          <w:lang w:val="uk-UA"/>
        </w:rPr>
        <w:t>Протипожежна безпека посідає важливе місце в організації всієї роботи з охорони праці. Розроблений план евакуації на випадок пожежі, призначено відповідальних осіб. У травні 2019 року був проведений тиждень безпеки,  в якому взяли участь не тільки діти, але й усі працівники ДНЗ та батьки.</w:t>
      </w:r>
    </w:p>
    <w:p w:rsidR="000314DD" w:rsidRPr="002554E8" w:rsidRDefault="000314DD" w:rsidP="000314DD">
      <w:pPr>
        <w:ind w:left="-360" w:firstLine="720"/>
        <w:jc w:val="both"/>
        <w:rPr>
          <w:lang w:val="uk-UA"/>
        </w:rPr>
      </w:pPr>
      <w:r w:rsidRPr="002554E8">
        <w:rPr>
          <w:lang w:val="uk-UA"/>
        </w:rPr>
        <w:t>За звітний період в дошкільному закладі нещасних випадків з дітьми та робітниками на робочому місці не відбулося.</w:t>
      </w:r>
    </w:p>
    <w:p w:rsidR="000314DD" w:rsidRPr="002554E8" w:rsidRDefault="000314DD" w:rsidP="000314DD">
      <w:pPr>
        <w:ind w:left="-360" w:firstLine="720"/>
        <w:jc w:val="both"/>
        <w:rPr>
          <w:lang w:val="uk-UA"/>
        </w:rPr>
      </w:pPr>
    </w:p>
    <w:p w:rsidR="000314DD" w:rsidRPr="002554E8" w:rsidRDefault="000314DD" w:rsidP="000314DD">
      <w:pPr>
        <w:ind w:firstLine="708"/>
        <w:jc w:val="center"/>
        <w:rPr>
          <w:b/>
          <w:lang w:val="uk-UA"/>
        </w:rPr>
      </w:pPr>
    </w:p>
    <w:p w:rsidR="000314DD" w:rsidRPr="002554E8" w:rsidRDefault="000314DD" w:rsidP="000314DD">
      <w:pPr>
        <w:ind w:firstLine="708"/>
        <w:jc w:val="center"/>
        <w:rPr>
          <w:b/>
          <w:lang w:val="uk-UA"/>
        </w:rPr>
      </w:pPr>
      <w:r w:rsidRPr="002554E8">
        <w:rPr>
          <w:b/>
          <w:lang w:val="uk-UA"/>
        </w:rPr>
        <w:t>ІІІ. КАДРОВЕ ЗАБЕЗПЕЧЕННЯ ДНЗ-ПМПЦРД</w:t>
      </w:r>
    </w:p>
    <w:p w:rsidR="000314DD" w:rsidRPr="002554E8" w:rsidRDefault="000314DD" w:rsidP="000314DD">
      <w:pPr>
        <w:ind w:firstLine="708"/>
        <w:rPr>
          <w:lang w:val="uk-UA"/>
        </w:rPr>
      </w:pPr>
    </w:p>
    <w:p w:rsidR="000314DD" w:rsidRPr="002554E8" w:rsidRDefault="000314DD" w:rsidP="000314DD">
      <w:pPr>
        <w:widowControl w:val="0"/>
        <w:shd w:val="clear" w:color="auto" w:fill="FFFFFF"/>
        <w:autoSpaceDE w:val="0"/>
        <w:autoSpaceDN w:val="0"/>
        <w:adjustRightInd w:val="0"/>
        <w:spacing w:before="192" w:line="365" w:lineRule="exact"/>
        <w:ind w:firstLine="355"/>
        <w:rPr>
          <w:lang w:val="uk-UA"/>
        </w:rPr>
      </w:pPr>
      <w:r w:rsidRPr="002554E8">
        <w:rPr>
          <w:lang w:val="uk-UA"/>
        </w:rPr>
        <w:t xml:space="preserve">В ДНЗ-ПМПЦРД працює  31 педагогічний працівник , з них: 1 –завідувач  ДНЗ, 1 – вихователь - методист, 1 – керівник музичний, 1  – практичний  психолог,    1 – педагог соціальний,  2 вчителя-логопеда,  2 – вчителя-дефектолога,   1- інструктор з фізичного виховання,    21– вихователів вікових груп : </w:t>
      </w:r>
    </w:p>
    <w:p w:rsidR="000314DD" w:rsidRPr="002554E8" w:rsidRDefault="000314DD" w:rsidP="000314DD">
      <w:pPr>
        <w:widowControl w:val="0"/>
        <w:shd w:val="clear" w:color="auto" w:fill="FFFFFF"/>
        <w:autoSpaceDE w:val="0"/>
        <w:autoSpaceDN w:val="0"/>
        <w:adjustRightInd w:val="0"/>
        <w:spacing w:before="192" w:line="365" w:lineRule="exact"/>
        <w:ind w:firstLine="355"/>
        <w:rPr>
          <w:lang w:val="uk-UA"/>
        </w:rPr>
      </w:pPr>
      <w:r w:rsidRPr="002554E8">
        <w:rPr>
          <w:b/>
          <w:lang w:val="uk-UA"/>
        </w:rPr>
        <w:t>За освітнім рівнем:</w:t>
      </w:r>
    </w:p>
    <w:p w:rsidR="000314DD" w:rsidRPr="002554E8"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t>повну вищу освіту мають  - 17 педпрацівників;</w:t>
      </w:r>
      <w:r w:rsidRPr="002554E8">
        <w:rPr>
          <w:noProof/>
        </w:rPr>
        <w:t xml:space="preserve"> </w:t>
      </w:r>
      <w:r w:rsidRPr="002554E8">
        <w:rPr>
          <w:noProof/>
        </w:rPr>
        <w:drawing>
          <wp:inline distT="0" distB="0" distL="0" distR="0" wp14:anchorId="3D36F361" wp14:editId="00239BFF">
            <wp:extent cx="274320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314DD" w:rsidRPr="00175B0E"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t>базову вищу – 14.</w:t>
      </w:r>
    </w:p>
    <w:p w:rsidR="000314DD" w:rsidRPr="002554E8" w:rsidRDefault="000314DD" w:rsidP="000314DD">
      <w:pPr>
        <w:widowControl w:val="0"/>
        <w:shd w:val="clear" w:color="auto" w:fill="FFFFFF"/>
        <w:autoSpaceDE w:val="0"/>
        <w:autoSpaceDN w:val="0"/>
        <w:adjustRightInd w:val="0"/>
        <w:spacing w:before="192" w:line="365" w:lineRule="exact"/>
        <w:rPr>
          <w:b/>
          <w:lang w:val="uk-UA"/>
        </w:rPr>
      </w:pPr>
      <w:r w:rsidRPr="002554E8">
        <w:rPr>
          <w:b/>
          <w:lang w:val="uk-UA"/>
        </w:rPr>
        <w:t>За віком:</w:t>
      </w:r>
    </w:p>
    <w:p w:rsidR="000314DD" w:rsidRPr="002554E8"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t>від 20 до 30 років  –  5 педпрацівників –  16 %</w:t>
      </w:r>
    </w:p>
    <w:p w:rsidR="000314DD" w:rsidRPr="002554E8"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lastRenderedPageBreak/>
        <w:t>від 30 до 40 років –  8 педпрацівників – 26%</w:t>
      </w:r>
    </w:p>
    <w:p w:rsidR="000314DD" w:rsidRPr="002554E8"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t>від 40 до 50 років – 12 педпрацівників – 40%</w:t>
      </w:r>
    </w:p>
    <w:p w:rsidR="000314DD" w:rsidRPr="00175B0E" w:rsidRDefault="000314DD" w:rsidP="000314DD">
      <w:pPr>
        <w:widowControl w:val="0"/>
        <w:numPr>
          <w:ilvl w:val="0"/>
          <w:numId w:val="10"/>
        </w:numPr>
        <w:shd w:val="clear" w:color="auto" w:fill="FFFFFF"/>
        <w:autoSpaceDE w:val="0"/>
        <w:autoSpaceDN w:val="0"/>
        <w:adjustRightInd w:val="0"/>
        <w:spacing w:before="192" w:line="365" w:lineRule="exact"/>
        <w:contextualSpacing/>
        <w:rPr>
          <w:lang w:val="uk-UA"/>
        </w:rPr>
      </w:pPr>
      <w:r w:rsidRPr="002554E8">
        <w:rPr>
          <w:lang w:val="uk-UA"/>
        </w:rPr>
        <w:t>від 50 і більше – 6 педпрацівників  – 18%</w:t>
      </w:r>
    </w:p>
    <w:p w:rsidR="000314DD" w:rsidRPr="002554E8" w:rsidRDefault="000314DD" w:rsidP="000314DD">
      <w:pPr>
        <w:widowControl w:val="0"/>
        <w:shd w:val="clear" w:color="auto" w:fill="FFFFFF"/>
        <w:autoSpaceDE w:val="0"/>
        <w:autoSpaceDN w:val="0"/>
        <w:adjustRightInd w:val="0"/>
        <w:spacing w:before="192" w:line="365" w:lineRule="exact"/>
        <w:rPr>
          <w:b/>
          <w:lang w:val="uk-UA"/>
        </w:rPr>
      </w:pPr>
      <w:r w:rsidRPr="002554E8">
        <w:rPr>
          <w:b/>
          <w:lang w:val="uk-UA"/>
        </w:rPr>
        <w:t>За педагогічним стажем:</w:t>
      </w:r>
    </w:p>
    <w:p w:rsidR="000314DD" w:rsidRPr="002554E8" w:rsidRDefault="000314DD" w:rsidP="000314DD">
      <w:pPr>
        <w:widowControl w:val="0"/>
        <w:shd w:val="clear" w:color="auto" w:fill="FFFFFF"/>
        <w:autoSpaceDE w:val="0"/>
        <w:autoSpaceDN w:val="0"/>
        <w:adjustRightInd w:val="0"/>
        <w:spacing w:before="192" w:line="365" w:lineRule="exact"/>
        <w:contextualSpacing/>
        <w:rPr>
          <w:lang w:val="uk-UA"/>
        </w:rPr>
      </w:pPr>
      <w:r w:rsidRPr="002554E8">
        <w:rPr>
          <w:lang w:val="uk-UA"/>
        </w:rPr>
        <w:t xml:space="preserve">            </w:t>
      </w:r>
      <w:r>
        <w:rPr>
          <w:lang w:val="uk-UA"/>
        </w:rPr>
        <w:t xml:space="preserve">                   </w:t>
      </w:r>
      <w:r w:rsidRPr="002554E8">
        <w:rPr>
          <w:lang w:val="uk-UA"/>
        </w:rPr>
        <w:t xml:space="preserve">                             </w:t>
      </w:r>
    </w:p>
    <w:p w:rsidR="000314DD" w:rsidRPr="002554E8" w:rsidRDefault="000314DD" w:rsidP="000314DD">
      <w:pPr>
        <w:widowControl w:val="0"/>
        <w:shd w:val="clear" w:color="auto" w:fill="FFFFFF"/>
        <w:autoSpaceDE w:val="0"/>
        <w:autoSpaceDN w:val="0"/>
        <w:adjustRightInd w:val="0"/>
        <w:spacing w:before="192" w:line="365" w:lineRule="exact"/>
        <w:ind w:left="4248"/>
        <w:contextualSpacing/>
        <w:rPr>
          <w:lang w:val="uk-UA"/>
        </w:rPr>
      </w:pPr>
      <w:r w:rsidRPr="002554E8">
        <w:rPr>
          <w:lang w:val="uk-UA"/>
        </w:rPr>
        <w:t>до 10 років – 10 педпрацівників – 3</w:t>
      </w:r>
      <w:r>
        <w:rPr>
          <w:lang w:val="uk-UA"/>
        </w:rPr>
        <w:t>2</w:t>
      </w:r>
      <w:r w:rsidRPr="002554E8">
        <w:rPr>
          <w:lang w:val="uk-UA"/>
        </w:rPr>
        <w:t>%</w:t>
      </w:r>
    </w:p>
    <w:p w:rsidR="000314DD" w:rsidRPr="002554E8" w:rsidRDefault="000314DD" w:rsidP="000314DD">
      <w:pPr>
        <w:widowControl w:val="0"/>
        <w:shd w:val="clear" w:color="auto" w:fill="FFFFFF"/>
        <w:autoSpaceDE w:val="0"/>
        <w:autoSpaceDN w:val="0"/>
        <w:adjustRightInd w:val="0"/>
        <w:spacing w:before="192" w:line="365" w:lineRule="exact"/>
        <w:ind w:left="4248"/>
        <w:contextualSpacing/>
        <w:rPr>
          <w:lang w:val="uk-UA"/>
        </w:rPr>
      </w:pPr>
      <w:r w:rsidRPr="002554E8">
        <w:rPr>
          <w:lang w:val="uk-UA"/>
        </w:rPr>
        <w:t>до 20 років – 6 педпрацівників – 20%</w:t>
      </w:r>
    </w:p>
    <w:p w:rsidR="000314DD" w:rsidRPr="002554E8" w:rsidRDefault="000314DD" w:rsidP="000314DD">
      <w:pPr>
        <w:widowControl w:val="0"/>
        <w:shd w:val="clear" w:color="auto" w:fill="FFFFFF"/>
        <w:autoSpaceDE w:val="0"/>
        <w:autoSpaceDN w:val="0"/>
        <w:adjustRightInd w:val="0"/>
        <w:spacing w:before="192" w:line="365" w:lineRule="exact"/>
        <w:ind w:left="4248"/>
        <w:contextualSpacing/>
        <w:rPr>
          <w:lang w:val="uk-UA"/>
        </w:rPr>
      </w:pPr>
      <w:r w:rsidRPr="002554E8">
        <w:rPr>
          <w:lang w:val="uk-UA"/>
        </w:rPr>
        <w:t>-  20 і більше – 15 педпрацівників – 4</w:t>
      </w:r>
      <w:r>
        <w:rPr>
          <w:lang w:val="uk-UA"/>
        </w:rPr>
        <w:t>8</w:t>
      </w:r>
      <w:r w:rsidRPr="002554E8">
        <w:rPr>
          <w:lang w:val="uk-UA"/>
        </w:rPr>
        <w:t>%</w:t>
      </w:r>
    </w:p>
    <w:p w:rsidR="000314DD" w:rsidRPr="002554E8" w:rsidRDefault="000314DD" w:rsidP="000314DD">
      <w:pPr>
        <w:widowControl w:val="0"/>
        <w:shd w:val="clear" w:color="auto" w:fill="FFFFFF"/>
        <w:autoSpaceDE w:val="0"/>
        <w:autoSpaceDN w:val="0"/>
        <w:adjustRightInd w:val="0"/>
        <w:spacing w:line="365" w:lineRule="exact"/>
        <w:rPr>
          <w:lang w:val="uk-UA"/>
        </w:rPr>
      </w:pPr>
    </w:p>
    <w:p w:rsidR="000314DD" w:rsidRPr="002554E8" w:rsidRDefault="000314DD" w:rsidP="000314DD">
      <w:pPr>
        <w:widowControl w:val="0"/>
        <w:shd w:val="clear" w:color="auto" w:fill="FFFFFF"/>
        <w:autoSpaceDE w:val="0"/>
        <w:autoSpaceDN w:val="0"/>
        <w:adjustRightInd w:val="0"/>
        <w:spacing w:line="365" w:lineRule="exact"/>
        <w:rPr>
          <w:lang w:val="uk-UA"/>
        </w:rPr>
      </w:pPr>
    </w:p>
    <w:p w:rsidR="000314DD" w:rsidRPr="002554E8" w:rsidRDefault="000314DD" w:rsidP="000314DD">
      <w:pPr>
        <w:widowControl w:val="0"/>
        <w:shd w:val="clear" w:color="auto" w:fill="FFFFFF"/>
        <w:autoSpaceDE w:val="0"/>
        <w:autoSpaceDN w:val="0"/>
        <w:adjustRightInd w:val="0"/>
        <w:ind w:left="307" w:firstLine="355"/>
        <w:rPr>
          <w:lang w:val="uk-UA"/>
        </w:rPr>
      </w:pPr>
      <w:r w:rsidRPr="002554E8">
        <w:rPr>
          <w:lang w:val="uk-UA"/>
        </w:rPr>
        <w:t>Підвищення кваліфікації та перепідготовка педагогічних працівників здійснюється при Дніпропетровському обласному інституті післядипломної педагогічної освіти. Щорічно курсову перепідготовку проходять 20 % працівників. Усі працівники, які проходять атестацію, обов'язково проходять курсову перепідготовку. У цьому році  сестра медична з масажу пройшла курсову перепідготовку при  Дніпропетровському університеті ім. О. Гончара.</w:t>
      </w:r>
    </w:p>
    <w:p w:rsidR="000314DD" w:rsidRPr="002554E8" w:rsidRDefault="000314DD" w:rsidP="000314DD">
      <w:pPr>
        <w:widowControl w:val="0"/>
        <w:shd w:val="clear" w:color="auto" w:fill="FFFFFF"/>
        <w:autoSpaceDE w:val="0"/>
        <w:autoSpaceDN w:val="0"/>
        <w:adjustRightInd w:val="0"/>
        <w:rPr>
          <w:b/>
          <w:bCs/>
          <w:lang w:val="uk-UA"/>
        </w:rPr>
      </w:pPr>
    </w:p>
    <w:p w:rsidR="000314DD" w:rsidRPr="002554E8" w:rsidRDefault="000314DD" w:rsidP="000314DD">
      <w:pPr>
        <w:widowControl w:val="0"/>
        <w:shd w:val="clear" w:color="auto" w:fill="FFFFFF"/>
        <w:autoSpaceDE w:val="0"/>
        <w:autoSpaceDN w:val="0"/>
        <w:adjustRightInd w:val="0"/>
        <w:rPr>
          <w:b/>
          <w:bCs/>
          <w:lang w:val="uk-UA"/>
        </w:rPr>
      </w:pPr>
    </w:p>
    <w:p w:rsidR="000314DD" w:rsidRPr="002554E8" w:rsidRDefault="000314DD" w:rsidP="000314DD">
      <w:pPr>
        <w:widowControl w:val="0"/>
        <w:shd w:val="clear" w:color="auto" w:fill="FFFFFF"/>
        <w:autoSpaceDE w:val="0"/>
        <w:autoSpaceDN w:val="0"/>
        <w:adjustRightInd w:val="0"/>
        <w:rPr>
          <w:b/>
          <w:bCs/>
          <w:lang w:val="uk-UA"/>
        </w:rPr>
      </w:pPr>
    </w:p>
    <w:p w:rsidR="000314DD" w:rsidRPr="002554E8" w:rsidRDefault="000314DD" w:rsidP="000314DD">
      <w:pPr>
        <w:widowControl w:val="0"/>
        <w:shd w:val="clear" w:color="auto" w:fill="FFFFFF"/>
        <w:autoSpaceDE w:val="0"/>
        <w:autoSpaceDN w:val="0"/>
        <w:adjustRightInd w:val="0"/>
        <w:rPr>
          <w:b/>
          <w:bCs/>
          <w:lang w:val="uk-UA"/>
        </w:rPr>
      </w:pPr>
    </w:p>
    <w:p w:rsidR="000314DD" w:rsidRPr="002554E8" w:rsidRDefault="000314DD" w:rsidP="000314DD">
      <w:pPr>
        <w:widowControl w:val="0"/>
        <w:shd w:val="clear" w:color="auto" w:fill="FFFFFF"/>
        <w:autoSpaceDE w:val="0"/>
        <w:autoSpaceDN w:val="0"/>
        <w:adjustRightInd w:val="0"/>
        <w:rPr>
          <w:b/>
          <w:bCs/>
          <w:lang w:val="uk-UA"/>
        </w:rPr>
      </w:pPr>
      <w:r w:rsidRPr="002554E8">
        <w:rPr>
          <w:b/>
          <w:bCs/>
          <w:lang w:val="uk-UA"/>
        </w:rPr>
        <w:t xml:space="preserve">Дані про проходження </w:t>
      </w:r>
      <w:r w:rsidRPr="002554E8">
        <w:rPr>
          <w:b/>
          <w:lang w:val="uk-UA"/>
        </w:rPr>
        <w:t xml:space="preserve">курсової </w:t>
      </w:r>
      <w:r w:rsidRPr="002554E8">
        <w:rPr>
          <w:b/>
          <w:bCs/>
          <w:lang w:val="uk-UA"/>
        </w:rPr>
        <w:t>перепідготовки педпрацівниками</w:t>
      </w:r>
    </w:p>
    <w:p w:rsidR="000314DD" w:rsidRPr="002554E8" w:rsidRDefault="000314DD" w:rsidP="000314DD">
      <w:pPr>
        <w:widowControl w:val="0"/>
        <w:shd w:val="clear" w:color="auto" w:fill="FFFFFF"/>
        <w:autoSpaceDE w:val="0"/>
        <w:autoSpaceDN w:val="0"/>
        <w:adjustRightInd w:val="0"/>
        <w:rPr>
          <w:b/>
          <w:bCs/>
          <w:lang w:val="uk-UA"/>
        </w:rPr>
      </w:pPr>
    </w:p>
    <w:p w:rsidR="000314DD" w:rsidRPr="002554E8" w:rsidRDefault="000314DD" w:rsidP="000314DD">
      <w:pPr>
        <w:widowControl w:val="0"/>
        <w:shd w:val="clear" w:color="auto" w:fill="FFFFFF"/>
        <w:autoSpaceDE w:val="0"/>
        <w:autoSpaceDN w:val="0"/>
        <w:adjustRightInd w:val="0"/>
      </w:pPr>
    </w:p>
    <w:p w:rsidR="000314DD" w:rsidRPr="002554E8" w:rsidRDefault="000314DD" w:rsidP="000314DD">
      <w:pPr>
        <w:widowControl w:val="0"/>
        <w:numPr>
          <w:ilvl w:val="0"/>
          <w:numId w:val="11"/>
        </w:numPr>
        <w:autoSpaceDE w:val="0"/>
        <w:autoSpaceDN w:val="0"/>
        <w:adjustRightInd w:val="0"/>
        <w:spacing w:line="1" w:lineRule="exact"/>
        <w:contextualSpacing/>
      </w:pPr>
    </w:p>
    <w:tbl>
      <w:tblPr>
        <w:tblW w:w="6456" w:type="dxa"/>
        <w:tblInd w:w="103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4A0" w:firstRow="1" w:lastRow="0" w:firstColumn="1" w:lastColumn="0" w:noHBand="0" w:noVBand="1"/>
      </w:tblPr>
      <w:tblGrid>
        <w:gridCol w:w="2269"/>
        <w:gridCol w:w="2627"/>
        <w:gridCol w:w="1560"/>
      </w:tblGrid>
      <w:tr w:rsidR="000314DD" w:rsidRPr="002554E8" w:rsidTr="00B669AF">
        <w:trPr>
          <w:trHeight w:hRule="exact" w:val="538"/>
        </w:trPr>
        <w:tc>
          <w:tcPr>
            <w:tcW w:w="2268" w:type="dxa"/>
            <w:vMerge w:val="restart"/>
            <w:tcBorders>
              <w:top w:val="single" w:sz="8" w:space="0" w:color="F79646"/>
              <w:left w:val="single" w:sz="8" w:space="0" w:color="F79646"/>
              <w:bottom w:val="single" w:sz="8" w:space="0" w:color="F79646"/>
              <w:right w:val="single" w:sz="8" w:space="0" w:color="F79646"/>
            </w:tcBorders>
            <w:shd w:val="clear" w:color="auto" w:fill="FDE4D0"/>
          </w:tcPr>
          <w:p w:rsidR="000314DD" w:rsidRPr="002554E8" w:rsidRDefault="000314DD" w:rsidP="00B669AF">
            <w:pPr>
              <w:widowControl w:val="0"/>
              <w:shd w:val="clear" w:color="auto" w:fill="FFFFFF"/>
              <w:autoSpaceDE w:val="0"/>
              <w:autoSpaceDN w:val="0"/>
              <w:adjustRightInd w:val="0"/>
              <w:jc w:val="center"/>
              <w:rPr>
                <w:b/>
                <w:i/>
              </w:rPr>
            </w:pPr>
          </w:p>
          <w:p w:rsidR="000314DD" w:rsidRPr="002554E8" w:rsidRDefault="000314DD" w:rsidP="00B669AF">
            <w:pPr>
              <w:widowControl w:val="0"/>
              <w:shd w:val="clear" w:color="auto" w:fill="FFFFFF"/>
              <w:autoSpaceDE w:val="0"/>
              <w:autoSpaceDN w:val="0"/>
              <w:adjustRightInd w:val="0"/>
              <w:jc w:val="center"/>
              <w:rPr>
                <w:b/>
                <w:i/>
              </w:rPr>
            </w:pPr>
          </w:p>
        </w:tc>
        <w:tc>
          <w:tcPr>
            <w:tcW w:w="2626" w:type="dxa"/>
            <w:tcBorders>
              <w:top w:val="single" w:sz="8" w:space="0" w:color="F79646"/>
              <w:left w:val="single" w:sz="8" w:space="0" w:color="F79646"/>
              <w:bottom w:val="single" w:sz="8" w:space="0" w:color="F79646"/>
              <w:right w:val="single" w:sz="8" w:space="0" w:color="F79646"/>
            </w:tcBorders>
            <w:shd w:val="clear" w:color="auto" w:fill="FDE4D0"/>
            <w:hideMark/>
          </w:tcPr>
          <w:p w:rsidR="000314DD" w:rsidRPr="002554E8" w:rsidRDefault="000314DD" w:rsidP="00B669AF">
            <w:pPr>
              <w:widowControl w:val="0"/>
              <w:shd w:val="clear" w:color="auto" w:fill="FFFFFF"/>
              <w:autoSpaceDE w:val="0"/>
              <w:autoSpaceDN w:val="0"/>
              <w:adjustRightInd w:val="0"/>
              <w:jc w:val="center"/>
              <w:rPr>
                <w:b/>
                <w:i/>
                <w:lang w:val="uk-UA"/>
              </w:rPr>
            </w:pPr>
            <w:r w:rsidRPr="002554E8">
              <w:rPr>
                <w:b/>
                <w:i/>
                <w:lang w:val="en-US"/>
              </w:rPr>
              <w:t>201</w:t>
            </w:r>
            <w:r w:rsidRPr="002554E8">
              <w:rPr>
                <w:b/>
                <w:i/>
                <w:lang w:val="uk-UA"/>
              </w:rPr>
              <w:t>8</w:t>
            </w:r>
          </w:p>
        </w:tc>
        <w:tc>
          <w:tcPr>
            <w:tcW w:w="1560" w:type="dxa"/>
            <w:tcBorders>
              <w:top w:val="single" w:sz="8" w:space="0" w:color="F79646"/>
              <w:left w:val="single" w:sz="8" w:space="0" w:color="F79646"/>
              <w:bottom w:val="single" w:sz="8" w:space="0" w:color="F79646"/>
              <w:right w:val="single" w:sz="8" w:space="0" w:color="F79646"/>
            </w:tcBorders>
            <w:shd w:val="clear" w:color="auto" w:fill="FDE4D0"/>
          </w:tcPr>
          <w:p w:rsidR="000314DD" w:rsidRPr="002554E8" w:rsidRDefault="000314DD" w:rsidP="00B669AF">
            <w:pPr>
              <w:widowControl w:val="0"/>
              <w:shd w:val="clear" w:color="auto" w:fill="FFFFFF"/>
              <w:autoSpaceDE w:val="0"/>
              <w:autoSpaceDN w:val="0"/>
              <w:adjustRightInd w:val="0"/>
              <w:jc w:val="center"/>
              <w:rPr>
                <w:b/>
                <w:i/>
              </w:rPr>
            </w:pPr>
          </w:p>
        </w:tc>
      </w:tr>
      <w:tr w:rsidR="000314DD" w:rsidRPr="002554E8" w:rsidTr="00B669AF">
        <w:trPr>
          <w:trHeight w:val="1210"/>
        </w:trPr>
        <w:tc>
          <w:tcPr>
            <w:tcW w:w="2268" w:type="dxa"/>
            <w:vMerge/>
            <w:tcBorders>
              <w:top w:val="single" w:sz="8" w:space="0" w:color="F79646"/>
              <w:left w:val="single" w:sz="8" w:space="0" w:color="F79646"/>
              <w:bottom w:val="single" w:sz="8" w:space="0" w:color="F79646"/>
              <w:right w:val="single" w:sz="8" w:space="0" w:color="F79646"/>
            </w:tcBorders>
            <w:vAlign w:val="center"/>
            <w:hideMark/>
          </w:tcPr>
          <w:p w:rsidR="000314DD" w:rsidRPr="002554E8" w:rsidRDefault="000314DD" w:rsidP="00B669AF">
            <w:pPr>
              <w:rPr>
                <w:b/>
                <w:i/>
              </w:rPr>
            </w:pPr>
          </w:p>
        </w:tc>
        <w:tc>
          <w:tcPr>
            <w:tcW w:w="2626" w:type="dxa"/>
            <w:tcBorders>
              <w:top w:val="single" w:sz="8" w:space="0" w:color="F79646"/>
              <w:left w:val="single" w:sz="8" w:space="0" w:color="F79646"/>
              <w:bottom w:val="single" w:sz="8" w:space="0" w:color="F79646"/>
              <w:right w:val="single" w:sz="8" w:space="0" w:color="F79646"/>
            </w:tcBorders>
            <w:hideMark/>
          </w:tcPr>
          <w:p w:rsidR="000314DD" w:rsidRPr="002554E8" w:rsidRDefault="000314DD" w:rsidP="00B669AF">
            <w:pPr>
              <w:widowControl w:val="0"/>
              <w:shd w:val="clear" w:color="auto" w:fill="FFFFFF"/>
              <w:autoSpaceDE w:val="0"/>
              <w:autoSpaceDN w:val="0"/>
              <w:adjustRightInd w:val="0"/>
              <w:jc w:val="center"/>
              <w:rPr>
                <w:b/>
                <w:i/>
              </w:rPr>
            </w:pPr>
            <w:r w:rsidRPr="002554E8">
              <w:rPr>
                <w:b/>
                <w:i/>
                <w:lang w:val="uk-UA"/>
              </w:rPr>
              <w:t>К-сть</w:t>
            </w:r>
          </w:p>
          <w:p w:rsidR="000314DD" w:rsidRPr="002554E8" w:rsidRDefault="000314DD" w:rsidP="00B669AF">
            <w:pPr>
              <w:widowControl w:val="0"/>
              <w:shd w:val="clear" w:color="auto" w:fill="FFFFFF"/>
              <w:autoSpaceDE w:val="0"/>
              <w:autoSpaceDN w:val="0"/>
              <w:adjustRightInd w:val="0"/>
              <w:ind w:left="5"/>
              <w:jc w:val="center"/>
              <w:rPr>
                <w:b/>
                <w:bCs/>
                <w:i/>
                <w:lang w:val="uk-UA"/>
              </w:rPr>
            </w:pPr>
            <w:r>
              <w:rPr>
                <w:b/>
                <w:i/>
                <w:spacing w:val="-11"/>
                <w:lang w:val="uk-UA"/>
              </w:rPr>
              <w:t>педаг праців</w:t>
            </w:r>
            <w:r w:rsidRPr="002554E8">
              <w:rPr>
                <w:b/>
                <w:i/>
                <w:lang w:val="uk-UA"/>
              </w:rPr>
              <w:t>ників</w:t>
            </w:r>
          </w:p>
        </w:tc>
        <w:tc>
          <w:tcPr>
            <w:tcW w:w="1560" w:type="dxa"/>
            <w:tcBorders>
              <w:top w:val="single" w:sz="8" w:space="0" w:color="F79646"/>
              <w:left w:val="single" w:sz="8" w:space="0" w:color="F79646"/>
              <w:bottom w:val="single" w:sz="8" w:space="0" w:color="F79646"/>
              <w:right w:val="single" w:sz="8" w:space="0" w:color="F79646"/>
            </w:tcBorders>
            <w:shd w:val="clear" w:color="auto" w:fill="FDE4D0"/>
            <w:hideMark/>
          </w:tcPr>
          <w:p w:rsidR="000314DD" w:rsidRPr="002554E8" w:rsidRDefault="000314DD" w:rsidP="00B669AF">
            <w:pPr>
              <w:widowControl w:val="0"/>
              <w:shd w:val="clear" w:color="auto" w:fill="FFFFFF"/>
              <w:autoSpaceDE w:val="0"/>
              <w:autoSpaceDN w:val="0"/>
              <w:adjustRightInd w:val="0"/>
              <w:ind w:left="5"/>
              <w:jc w:val="center"/>
              <w:rPr>
                <w:b/>
                <w:bCs/>
                <w:i/>
                <w:lang w:val="en-US"/>
              </w:rPr>
            </w:pPr>
            <w:r w:rsidRPr="002554E8">
              <w:rPr>
                <w:b/>
                <w:bCs/>
                <w:i/>
                <w:lang w:val="en-US"/>
              </w:rPr>
              <w:t>%</w:t>
            </w:r>
          </w:p>
        </w:tc>
      </w:tr>
      <w:tr w:rsidR="000314DD" w:rsidRPr="002554E8" w:rsidTr="00B669AF">
        <w:trPr>
          <w:trHeight w:hRule="exact" w:val="1157"/>
        </w:trPr>
        <w:tc>
          <w:tcPr>
            <w:tcW w:w="2268" w:type="dxa"/>
            <w:tcBorders>
              <w:top w:val="single" w:sz="8" w:space="0" w:color="F79646"/>
              <w:left w:val="single" w:sz="8" w:space="0" w:color="F79646"/>
              <w:bottom w:val="single" w:sz="8" w:space="0" w:color="F79646"/>
              <w:right w:val="single" w:sz="8" w:space="0" w:color="F79646"/>
            </w:tcBorders>
            <w:shd w:val="clear" w:color="auto" w:fill="FDE4D0"/>
            <w:hideMark/>
          </w:tcPr>
          <w:p w:rsidR="000314DD" w:rsidRPr="002554E8" w:rsidRDefault="000314DD" w:rsidP="00B669AF">
            <w:pPr>
              <w:widowControl w:val="0"/>
              <w:shd w:val="clear" w:color="auto" w:fill="FFFFFF"/>
              <w:autoSpaceDE w:val="0"/>
              <w:autoSpaceDN w:val="0"/>
              <w:adjustRightInd w:val="0"/>
              <w:spacing w:line="317" w:lineRule="exact"/>
              <w:ind w:right="120"/>
            </w:pPr>
            <w:r w:rsidRPr="002554E8">
              <w:rPr>
                <w:lang w:val="uk-UA"/>
              </w:rPr>
              <w:t xml:space="preserve">Курсова </w:t>
            </w:r>
            <w:r w:rsidRPr="002554E8">
              <w:rPr>
                <w:spacing w:val="-2"/>
                <w:lang w:val="uk-UA"/>
              </w:rPr>
              <w:t xml:space="preserve">перепідготовка </w:t>
            </w:r>
            <w:r w:rsidRPr="002554E8">
              <w:rPr>
                <w:lang w:val="uk-UA"/>
              </w:rPr>
              <w:t>при ДОІППО</w:t>
            </w:r>
          </w:p>
        </w:tc>
        <w:tc>
          <w:tcPr>
            <w:tcW w:w="2626" w:type="dxa"/>
            <w:tcBorders>
              <w:top w:val="single" w:sz="8" w:space="0" w:color="F79646"/>
              <w:left w:val="single" w:sz="8" w:space="0" w:color="F79646"/>
              <w:bottom w:val="single" w:sz="8" w:space="0" w:color="F79646"/>
              <w:right w:val="single" w:sz="8" w:space="0" w:color="F79646"/>
            </w:tcBorders>
            <w:shd w:val="clear" w:color="auto" w:fill="FDE4D0"/>
          </w:tcPr>
          <w:p w:rsidR="000314DD" w:rsidRPr="002554E8" w:rsidRDefault="000314DD" w:rsidP="00B669AF">
            <w:pPr>
              <w:widowControl w:val="0"/>
              <w:shd w:val="clear" w:color="auto" w:fill="FFFFFF"/>
              <w:autoSpaceDE w:val="0"/>
              <w:autoSpaceDN w:val="0"/>
              <w:adjustRightInd w:val="0"/>
              <w:ind w:left="24"/>
              <w:jc w:val="center"/>
              <w:rPr>
                <w:lang w:val="uk-UA"/>
              </w:rPr>
            </w:pPr>
          </w:p>
          <w:p w:rsidR="000314DD" w:rsidRPr="002554E8" w:rsidRDefault="000314DD" w:rsidP="00B669AF">
            <w:pPr>
              <w:widowControl w:val="0"/>
              <w:shd w:val="clear" w:color="auto" w:fill="FFFFFF"/>
              <w:autoSpaceDE w:val="0"/>
              <w:autoSpaceDN w:val="0"/>
              <w:adjustRightInd w:val="0"/>
              <w:ind w:left="24"/>
              <w:jc w:val="center"/>
              <w:rPr>
                <w:lang w:val="uk-UA"/>
              </w:rPr>
            </w:pPr>
            <w:r w:rsidRPr="002554E8">
              <w:rPr>
                <w:lang w:val="uk-UA"/>
              </w:rPr>
              <w:t>7</w:t>
            </w:r>
          </w:p>
        </w:tc>
        <w:tc>
          <w:tcPr>
            <w:tcW w:w="1560" w:type="dxa"/>
            <w:tcBorders>
              <w:top w:val="single" w:sz="8" w:space="0" w:color="F79646"/>
              <w:left w:val="single" w:sz="8" w:space="0" w:color="F79646"/>
              <w:bottom w:val="single" w:sz="8" w:space="0" w:color="F79646"/>
              <w:right w:val="single" w:sz="8" w:space="0" w:color="F79646"/>
            </w:tcBorders>
            <w:shd w:val="clear" w:color="auto" w:fill="FDE4D0"/>
          </w:tcPr>
          <w:p w:rsidR="000314DD" w:rsidRPr="002554E8" w:rsidRDefault="000314DD" w:rsidP="00B669AF">
            <w:pPr>
              <w:widowControl w:val="0"/>
              <w:shd w:val="clear" w:color="auto" w:fill="FFFFFF"/>
              <w:autoSpaceDE w:val="0"/>
              <w:autoSpaceDN w:val="0"/>
              <w:adjustRightInd w:val="0"/>
              <w:ind w:left="24"/>
              <w:jc w:val="center"/>
              <w:rPr>
                <w:lang w:val="uk-UA"/>
              </w:rPr>
            </w:pPr>
          </w:p>
          <w:p w:rsidR="000314DD" w:rsidRPr="002554E8" w:rsidRDefault="000314DD" w:rsidP="00B669AF">
            <w:pPr>
              <w:widowControl w:val="0"/>
              <w:shd w:val="clear" w:color="auto" w:fill="FFFFFF"/>
              <w:autoSpaceDE w:val="0"/>
              <w:autoSpaceDN w:val="0"/>
              <w:adjustRightInd w:val="0"/>
              <w:ind w:left="24"/>
              <w:jc w:val="center"/>
              <w:rPr>
                <w:lang w:val="uk-UA"/>
              </w:rPr>
            </w:pPr>
            <w:r w:rsidRPr="002554E8">
              <w:rPr>
                <w:lang w:val="uk-UA"/>
              </w:rPr>
              <w:t xml:space="preserve">22,6% </w:t>
            </w:r>
          </w:p>
        </w:tc>
      </w:tr>
    </w:tbl>
    <w:p w:rsidR="000314DD" w:rsidRPr="002554E8" w:rsidRDefault="000314DD" w:rsidP="000314DD">
      <w:pPr>
        <w:rPr>
          <w:lang w:val="uk-UA"/>
        </w:rPr>
      </w:pPr>
    </w:p>
    <w:p w:rsidR="000314DD" w:rsidRPr="002554E8" w:rsidRDefault="000314DD" w:rsidP="000314DD">
      <w:pPr>
        <w:ind w:firstLine="708"/>
        <w:rPr>
          <w:lang w:val="uk-UA"/>
        </w:rPr>
      </w:pPr>
      <w:r w:rsidRPr="002554E8">
        <w:rPr>
          <w:lang w:val="uk-UA"/>
        </w:rPr>
        <w:t xml:space="preserve">Завідувач КДНЗКТ-ПМПЦРД Новікова Людмила Іванівна,1968 р.н., </w:t>
      </w:r>
    </w:p>
    <w:p w:rsidR="000314DD" w:rsidRPr="002554E8" w:rsidRDefault="000314DD" w:rsidP="000314DD">
      <w:pPr>
        <w:rPr>
          <w:lang w:val="uk-UA"/>
        </w:rPr>
      </w:pPr>
      <w:r w:rsidRPr="002554E8">
        <w:rPr>
          <w:lang w:val="uk-UA"/>
        </w:rPr>
        <w:t>педагогічний стаж  роботи – 33  роки, на даній посаді працює 10 років;</w:t>
      </w:r>
    </w:p>
    <w:p w:rsidR="000314DD" w:rsidRPr="002554E8" w:rsidRDefault="000314DD" w:rsidP="000314DD">
      <w:pPr>
        <w:rPr>
          <w:lang w:val="uk-UA"/>
        </w:rPr>
      </w:pPr>
      <w:r w:rsidRPr="002554E8">
        <w:rPr>
          <w:lang w:val="uk-UA"/>
        </w:rPr>
        <w:t>освіта:  вища, Слав’янський ДПУ «Дефектологія», категорія: вища,</w:t>
      </w:r>
    </w:p>
    <w:p w:rsidR="000314DD" w:rsidRPr="002554E8" w:rsidRDefault="000314DD" w:rsidP="000314DD">
      <w:pPr>
        <w:rPr>
          <w:lang w:val="uk-UA"/>
        </w:rPr>
      </w:pPr>
      <w:r w:rsidRPr="002554E8">
        <w:rPr>
          <w:lang w:val="uk-UA"/>
        </w:rPr>
        <w:t xml:space="preserve">звання – «старший вчитель»,  «старший вихователь», «вихователь-методист», </w:t>
      </w:r>
    </w:p>
    <w:p w:rsidR="000314DD" w:rsidRPr="002554E8" w:rsidRDefault="000314DD" w:rsidP="000314DD">
      <w:pPr>
        <w:rPr>
          <w:lang w:val="uk-UA"/>
        </w:rPr>
      </w:pPr>
      <w:r w:rsidRPr="002554E8">
        <w:rPr>
          <w:lang w:val="uk-UA"/>
        </w:rPr>
        <w:t>нагороджена ювілейною медаллю президента України «20 років незалежності України».</w:t>
      </w:r>
    </w:p>
    <w:p w:rsidR="000314DD" w:rsidRPr="002554E8" w:rsidRDefault="000314DD" w:rsidP="000314DD">
      <w:pPr>
        <w:ind w:firstLine="708"/>
        <w:rPr>
          <w:lang w:val="uk-UA"/>
        </w:rPr>
      </w:pPr>
      <w:r w:rsidRPr="002554E8">
        <w:rPr>
          <w:lang w:val="uk-UA"/>
        </w:rPr>
        <w:t>Вихователь-методист ДНЗ-ПМПЦРД  Падафа Теяна Павлівна, 1982 р.н., педагогічний стаж роботи - 6 років, на даній посаді -  перший  рік;</w:t>
      </w:r>
    </w:p>
    <w:p w:rsidR="000314DD" w:rsidRPr="002554E8" w:rsidRDefault="000314DD" w:rsidP="000314DD">
      <w:pPr>
        <w:rPr>
          <w:lang w:val="uk-UA"/>
        </w:rPr>
      </w:pPr>
      <w:r w:rsidRPr="002554E8">
        <w:rPr>
          <w:lang w:val="uk-UA"/>
        </w:rPr>
        <w:t>освіта: вища, Бердянський ДПУ  « Дошкільне виховання», категорія: перша.</w:t>
      </w:r>
    </w:p>
    <w:p w:rsidR="000314DD" w:rsidRPr="002554E8" w:rsidRDefault="000314DD" w:rsidP="000314DD">
      <w:pPr>
        <w:widowControl w:val="0"/>
        <w:shd w:val="clear" w:color="auto" w:fill="FFFFFF"/>
        <w:autoSpaceDE w:val="0"/>
        <w:autoSpaceDN w:val="0"/>
        <w:adjustRightInd w:val="0"/>
        <w:spacing w:line="365" w:lineRule="exact"/>
        <w:ind w:left="307" w:firstLine="355"/>
        <w:rPr>
          <w:color w:val="FF0000"/>
          <w:lang w:val="uk-UA"/>
        </w:rPr>
      </w:pPr>
    </w:p>
    <w:p w:rsidR="000314DD" w:rsidRPr="002554E8" w:rsidRDefault="000314DD" w:rsidP="000314DD">
      <w:pPr>
        <w:rPr>
          <w:lang w:val="uk-UA"/>
        </w:rPr>
      </w:pPr>
    </w:p>
    <w:p w:rsidR="000314DD" w:rsidRPr="002554E8" w:rsidRDefault="000314DD" w:rsidP="000314DD">
      <w:pPr>
        <w:ind w:firstLine="360"/>
        <w:jc w:val="center"/>
        <w:rPr>
          <w:rFonts w:eastAsia="SimSun"/>
          <w:b/>
          <w:lang w:val="uk-UA"/>
        </w:rPr>
      </w:pPr>
      <w:r w:rsidRPr="002554E8">
        <w:rPr>
          <w:rFonts w:eastAsia="SimSun"/>
          <w:b/>
          <w:lang w:val="uk-UA"/>
        </w:rPr>
        <w:t>І</w:t>
      </w:r>
      <w:r w:rsidRPr="002554E8">
        <w:rPr>
          <w:rFonts w:eastAsia="SimSun"/>
          <w:b/>
          <w:lang w:val="en-US"/>
        </w:rPr>
        <w:t>V</w:t>
      </w:r>
      <w:r w:rsidRPr="002554E8">
        <w:rPr>
          <w:rFonts w:eastAsia="SimSun"/>
          <w:b/>
          <w:lang w:val="uk-UA"/>
        </w:rPr>
        <w:t xml:space="preserve">. МЕДИЧНЕ ОБСЛУГОВУВАННЯ ДІТЕЙ </w:t>
      </w:r>
    </w:p>
    <w:p w:rsidR="000314DD" w:rsidRPr="002554E8" w:rsidRDefault="000314DD" w:rsidP="000314DD">
      <w:pPr>
        <w:jc w:val="both"/>
        <w:rPr>
          <w:rFonts w:eastAsia="SimSun"/>
          <w:b/>
          <w:lang w:val="uk-UA"/>
        </w:rPr>
      </w:pPr>
      <w:r w:rsidRPr="002554E8">
        <w:rPr>
          <w:rFonts w:eastAsia="SimSun"/>
          <w:b/>
          <w:lang w:val="uk-UA"/>
        </w:rPr>
        <w:t xml:space="preserve">      </w:t>
      </w:r>
    </w:p>
    <w:p w:rsidR="000314DD" w:rsidRPr="002554E8" w:rsidRDefault="000314DD" w:rsidP="000314DD">
      <w:pPr>
        <w:jc w:val="both"/>
        <w:rPr>
          <w:rFonts w:eastAsia="SimSun"/>
          <w:lang w:val="uk-UA"/>
        </w:rPr>
      </w:pPr>
      <w:r w:rsidRPr="002554E8">
        <w:rPr>
          <w:rFonts w:eastAsia="SimSun"/>
          <w:b/>
          <w:lang w:val="uk-UA"/>
        </w:rPr>
        <w:lastRenderedPageBreak/>
        <w:t xml:space="preserve">      </w:t>
      </w:r>
      <w:r w:rsidRPr="002554E8">
        <w:rPr>
          <w:rFonts w:eastAsia="SimSun"/>
          <w:lang w:val="uk-UA"/>
        </w:rPr>
        <w:t>Медичне обслуговування дітей у Центрі розвитку дитини здійснюється відповідно до  Закону України «Про дошкільну освіту» (ст. 34), Положенню про дошкільний навчальний заклад, постанові Кабінету Міністрів України від 14.06.2002 №826 «Про затвердження Порядку медичного обслуговування дітей у дошкільному навчальному закладі», наказу МОЗ та  МОН України від 30.08.2005 №432/496 «Про вдосконалення організації медичного обслуговування дітей у дошкільному навчальному закладі». Розклад занять закладу складений згідно з санітарно-гігієнічними нормами.</w:t>
      </w:r>
    </w:p>
    <w:p w:rsidR="000314DD" w:rsidRPr="002554E8" w:rsidRDefault="000314DD" w:rsidP="000314DD">
      <w:pPr>
        <w:ind w:firstLine="708"/>
        <w:jc w:val="both"/>
        <w:rPr>
          <w:rFonts w:eastAsia="SimSun"/>
          <w:lang w:val="uk-UA"/>
        </w:rPr>
      </w:pPr>
      <w:r w:rsidRPr="002554E8">
        <w:rPr>
          <w:rFonts w:eastAsia="SimSun"/>
          <w:lang w:val="uk-UA"/>
        </w:rPr>
        <w:t>Медична документація ведеться відповідно до Положення про медичний кабінет дошкільного навчального закладу, затвердженого наказом Міністерства охорони здоров</w:t>
      </w:r>
      <w:r w:rsidRPr="002554E8">
        <w:rPr>
          <w:rFonts w:eastAsia="SimSun"/>
          <w:lang w:val="en-US"/>
        </w:rPr>
        <w:t>’</w:t>
      </w:r>
      <w:r w:rsidRPr="002554E8">
        <w:rPr>
          <w:rFonts w:eastAsia="SimSun"/>
          <w:lang w:val="uk-UA"/>
        </w:rPr>
        <w:t xml:space="preserve">я  України, Міністерства освіти і науки України від 30.08.2005 р. № 432/496. </w:t>
      </w:r>
    </w:p>
    <w:p w:rsidR="000314DD" w:rsidRPr="002554E8" w:rsidRDefault="000314DD" w:rsidP="000314DD">
      <w:pPr>
        <w:ind w:firstLine="708"/>
        <w:jc w:val="both"/>
        <w:rPr>
          <w:rFonts w:eastAsia="SimSun"/>
          <w:lang w:val="uk-UA"/>
        </w:rPr>
      </w:pPr>
      <w:r w:rsidRPr="002554E8">
        <w:rPr>
          <w:rFonts w:eastAsia="SimSun"/>
          <w:lang w:val="uk-UA"/>
        </w:rPr>
        <w:t>На всіх вихованців заведені медичні картки  (ф 026/о), індивідуальні картки (ф</w:t>
      </w:r>
      <w:r w:rsidRPr="002554E8">
        <w:rPr>
          <w:rFonts w:eastAsia="SimSun"/>
        </w:rPr>
        <w:t> </w:t>
      </w:r>
      <w:r w:rsidRPr="002554E8">
        <w:rPr>
          <w:rFonts w:eastAsia="SimSun"/>
          <w:lang w:val="uk-UA"/>
        </w:rPr>
        <w:t>063.1/о). Профілактичні щеплення плануються відповідно до віку дітей на рік, місяць  та фіксуються у журналі обліку профілактичних щеплень (ф</w:t>
      </w:r>
      <w:r w:rsidRPr="002554E8">
        <w:rPr>
          <w:rFonts w:eastAsia="SimSun"/>
        </w:rPr>
        <w:t> </w:t>
      </w:r>
      <w:r w:rsidRPr="002554E8">
        <w:rPr>
          <w:rFonts w:eastAsia="SimSun"/>
          <w:lang w:val="uk-UA"/>
        </w:rPr>
        <w:t xml:space="preserve">064/о), картці профілактичних щеплень (ф 063/о).  За результатами огляду оформлюється контрольна картка диспансерного нагляду (ф 030/о). </w:t>
      </w:r>
    </w:p>
    <w:p w:rsidR="000314DD" w:rsidRPr="002554E8" w:rsidRDefault="000314DD" w:rsidP="000314DD">
      <w:pPr>
        <w:jc w:val="both"/>
        <w:rPr>
          <w:rFonts w:eastAsia="SimSun"/>
          <w:lang w:val="uk-UA"/>
        </w:rPr>
      </w:pPr>
      <w:r w:rsidRPr="002554E8">
        <w:rPr>
          <w:rFonts w:eastAsia="SimSun"/>
          <w:lang w:val="uk-UA"/>
        </w:rPr>
        <w:t>Ведуться журнали про екстрене повідомлення про інфекційне захворювання, харчове, гостре професійне отруєння,</w:t>
      </w:r>
      <w:r w:rsidRPr="002554E8">
        <w:rPr>
          <w:rFonts w:eastAsia="SimSun"/>
        </w:rPr>
        <w:t xml:space="preserve"> незвичайну реакцію на щеплення </w:t>
      </w:r>
    </w:p>
    <w:p w:rsidR="000314DD" w:rsidRPr="002554E8" w:rsidRDefault="000314DD" w:rsidP="000314DD">
      <w:pPr>
        <w:jc w:val="both"/>
        <w:rPr>
          <w:rFonts w:eastAsia="SimSun"/>
          <w:lang w:val="uk-UA"/>
        </w:rPr>
      </w:pPr>
      <w:r w:rsidRPr="002554E8">
        <w:rPr>
          <w:rFonts w:eastAsia="SimSun"/>
        </w:rPr>
        <w:t>(ф 058/о</w:t>
      </w:r>
      <w:r w:rsidRPr="002554E8">
        <w:rPr>
          <w:rFonts w:eastAsia="SimSun"/>
          <w:lang w:val="uk-UA"/>
        </w:rPr>
        <w:t>)  та журнал обліку роботи з гі</w:t>
      </w:r>
      <w:proofErr w:type="gramStart"/>
      <w:r w:rsidRPr="002554E8">
        <w:rPr>
          <w:rFonts w:eastAsia="SimSun"/>
          <w:lang w:val="uk-UA"/>
        </w:rPr>
        <w:t>г</w:t>
      </w:r>
      <w:proofErr w:type="gramEnd"/>
      <w:r w:rsidRPr="002554E8">
        <w:rPr>
          <w:rFonts w:eastAsia="SimSun"/>
          <w:lang w:val="uk-UA"/>
        </w:rPr>
        <w:t>ієнічного виховання (ф 038/о).</w:t>
      </w:r>
    </w:p>
    <w:p w:rsidR="000314DD" w:rsidRPr="002554E8" w:rsidRDefault="000314DD" w:rsidP="000314DD">
      <w:pPr>
        <w:ind w:firstLine="708"/>
        <w:jc w:val="both"/>
        <w:rPr>
          <w:rFonts w:eastAsia="SimSun"/>
          <w:lang w:val="uk-UA"/>
        </w:rPr>
      </w:pPr>
      <w:r w:rsidRPr="002554E8">
        <w:rPr>
          <w:rFonts w:eastAsia="SimSun"/>
          <w:lang w:val="uk-UA"/>
        </w:rPr>
        <w:t xml:space="preserve">Вся документація зберігається в медичному кабінеті, ведеться чітко, охайно державною мовою, з дотриманням єдиних вимог до форми і стилю їх оформлення. </w:t>
      </w:r>
    </w:p>
    <w:p w:rsidR="000314DD" w:rsidRPr="002554E8" w:rsidRDefault="000314DD" w:rsidP="000314DD">
      <w:pPr>
        <w:ind w:firstLine="360"/>
        <w:jc w:val="both"/>
        <w:rPr>
          <w:rFonts w:eastAsia="SimSun"/>
          <w:lang w:val="uk-UA"/>
        </w:rPr>
      </w:pPr>
      <w:r w:rsidRPr="002554E8">
        <w:rPr>
          <w:rFonts w:eastAsia="SimSun"/>
          <w:lang w:val="uk-UA"/>
        </w:rPr>
        <w:t>Медичний блок закладу  складається з медичної та процедурної кімнат, фізкабінету, ізолятора.  Склад і площа медичних приміщень достатня і відповідає вимогам «Санітарних правил облаштування і утримання дошкільних закладів». Медичне обладнання та медичний інструментарій є в достатньому обсязі, оформлений паспорт на медичний блок та погоджений з міською СЕС.</w:t>
      </w:r>
    </w:p>
    <w:p w:rsidR="000314DD" w:rsidRPr="002554E8" w:rsidRDefault="000314DD" w:rsidP="000314DD">
      <w:pPr>
        <w:ind w:firstLine="708"/>
        <w:jc w:val="both"/>
        <w:rPr>
          <w:rFonts w:eastAsia="SimSun"/>
          <w:lang w:val="uk-UA"/>
        </w:rPr>
      </w:pPr>
      <w:r w:rsidRPr="002554E8">
        <w:rPr>
          <w:rFonts w:eastAsia="SimSun"/>
          <w:lang w:val="uk-UA"/>
        </w:rPr>
        <w:t xml:space="preserve">У медичному кабінеті зроблений поточний ремонт, замінені: 1 вікно, 1 двері на металопластикові, придбані 4 тумби з поличками для мед апаратів на суму 4000 грн., встановлені жалюзі вертикальні на вікно – 2200 грн. Медичний кабінет в повному обсязі забезпечений лікарськими засобами:  адреналін, преднізолон, супрастин, еуфілін, корглікон, сальбутамол-спрей, магнію сульфат, регідрон,  парацетамол, активоване вугілля, гемостатична трубка, бинт стерильний, розчин бриліантового зеленого, розчин йоду, вата стерильна, нашатирний спирт, етиловий спирт 96%, одноразові шприци 2,0, одноразові шприци 10,0 та виробами медичного призначення для надання невідкладної медичної допомоги: динамометр ручний, скіаскопічні лінійки, офтальмоскоп, шини для верхніх та нижніх кінцівок, мішок Амбу, носилки тощо (на суму понад 2500 грн.). </w:t>
      </w:r>
    </w:p>
    <w:p w:rsidR="000314DD" w:rsidRPr="002554E8" w:rsidRDefault="000314DD" w:rsidP="000314DD">
      <w:pPr>
        <w:ind w:firstLine="708"/>
        <w:jc w:val="both"/>
        <w:rPr>
          <w:rFonts w:eastAsia="SimSun"/>
          <w:lang w:val="uk-UA"/>
        </w:rPr>
      </w:pPr>
      <w:r w:rsidRPr="002554E8">
        <w:rPr>
          <w:rFonts w:eastAsia="SimSun"/>
          <w:lang w:val="uk-UA"/>
        </w:rPr>
        <w:t>Сестра медична старша веде облік лікарських засобів, дотримується правил і термінів їх зберігання та використання, забезпечує своєчасне поповнення.</w:t>
      </w:r>
    </w:p>
    <w:p w:rsidR="000314DD" w:rsidRPr="002554E8" w:rsidRDefault="000314DD" w:rsidP="000314DD">
      <w:pPr>
        <w:rPr>
          <w:rFonts w:eastAsia="SimSun"/>
          <w:lang w:val="uk-UA"/>
        </w:rPr>
      </w:pPr>
      <w:r w:rsidRPr="002554E8">
        <w:rPr>
          <w:rFonts w:eastAsia="SimSun"/>
          <w:lang w:val="uk-UA"/>
        </w:rPr>
        <w:t xml:space="preserve">         Медичне обслуговування дітей здійснюють лікарі: педіатр, психоневролог, хірург; медичні сестри: сестра медична старша, сестра медична з масажу, сестра медична з фізіотерапії, с/м –ортоптист , с/м з гідромасажного комплексу. Усі медичні працівники передбачені  штатним розписом закладу. У своїй роботі керуються наказами, інструкціями державних міських відділів охорони здоров’я, наказами по закладу та співпрацюють з міською дитячою поліклінікою.</w:t>
      </w:r>
    </w:p>
    <w:p w:rsidR="000314DD" w:rsidRPr="002554E8" w:rsidRDefault="000314DD" w:rsidP="000314DD">
      <w:pPr>
        <w:ind w:firstLine="708"/>
        <w:jc w:val="both"/>
        <w:rPr>
          <w:rFonts w:eastAsia="SimSun"/>
          <w:lang w:val="uk-UA"/>
        </w:rPr>
      </w:pPr>
      <w:r w:rsidRPr="002554E8">
        <w:rPr>
          <w:rFonts w:eastAsia="SimSun"/>
          <w:lang w:val="uk-UA"/>
        </w:rPr>
        <w:t>Планомірно проводяться антропометричні вимірювання та оцінювання фізичного розвитку дітей. огляд дітей на педикульоз проводиться щоденно вихователями  ясельних та дошкільних груп. Контроль здійснює сестра медична старша. Випадків на педикульоз за останні п’ять років не зареєстровано.</w:t>
      </w:r>
    </w:p>
    <w:p w:rsidR="000314DD" w:rsidRPr="002554E8" w:rsidRDefault="000314DD" w:rsidP="000314DD">
      <w:pPr>
        <w:ind w:firstLine="708"/>
        <w:jc w:val="both"/>
        <w:rPr>
          <w:rFonts w:eastAsia="SimSun"/>
          <w:lang w:val="uk-UA"/>
        </w:rPr>
      </w:pPr>
      <w:r w:rsidRPr="002554E8">
        <w:rPr>
          <w:rFonts w:eastAsia="SimSun"/>
          <w:lang w:val="uk-UA"/>
        </w:rPr>
        <w:t>Профілактичне щеплення проводиться згідно з наказом МЗУ від 31.01.00р. «Про порядок профілактичних щеплень в Україні», де затверджені: календар профілактичних щеплень, положення про організацію і проведення профілактичних щеплень, терміни розвитку поствакційних ускладнень та реакцій, форму подачі інформації про випадок побічної дії.</w:t>
      </w:r>
    </w:p>
    <w:p w:rsidR="000314DD" w:rsidRPr="002554E8" w:rsidRDefault="000314DD" w:rsidP="000314DD">
      <w:pPr>
        <w:ind w:firstLine="708"/>
        <w:jc w:val="both"/>
        <w:rPr>
          <w:rFonts w:eastAsia="SimSun"/>
          <w:lang w:val="uk-UA"/>
        </w:rPr>
      </w:pPr>
      <w:r w:rsidRPr="002554E8">
        <w:rPr>
          <w:rFonts w:eastAsia="SimSun"/>
          <w:lang w:val="uk-UA"/>
        </w:rPr>
        <w:lastRenderedPageBreak/>
        <w:t>Профілактичні щеплення плануються відповідно до віку дітей на рік, місяць. Звіт про проведення профілактичних щеплень та їх аналіз систематично передаються в дитячу поліклініку.</w:t>
      </w:r>
    </w:p>
    <w:p w:rsidR="000314DD" w:rsidRPr="002554E8" w:rsidRDefault="000314DD" w:rsidP="000314DD">
      <w:pPr>
        <w:ind w:firstLine="708"/>
        <w:jc w:val="both"/>
        <w:rPr>
          <w:rFonts w:eastAsia="SimSun"/>
          <w:lang w:val="uk-UA"/>
        </w:rPr>
      </w:pPr>
      <w:r w:rsidRPr="002554E8">
        <w:rPr>
          <w:rFonts w:eastAsia="SimSun"/>
          <w:lang w:val="uk-UA"/>
        </w:rPr>
        <w:t xml:space="preserve"> Медико-профілактична робота здійснюється відповідно до річного плану, затвердженого завідувачем,  щомісячних планів. Розроблені профілактичні заходи включають:</w:t>
      </w:r>
    </w:p>
    <w:p w:rsidR="000314DD" w:rsidRPr="002554E8" w:rsidRDefault="000314DD" w:rsidP="000314DD">
      <w:pPr>
        <w:ind w:firstLine="708"/>
        <w:jc w:val="both"/>
        <w:rPr>
          <w:rFonts w:eastAsia="SimSun"/>
          <w:lang w:val="uk-UA"/>
        </w:rPr>
      </w:pPr>
      <w:r w:rsidRPr="002554E8">
        <w:rPr>
          <w:rFonts w:eastAsia="SimSun"/>
          <w:lang w:val="uk-UA"/>
        </w:rPr>
        <w:t>- проведення профілактичних щеплень;</w:t>
      </w:r>
    </w:p>
    <w:p w:rsidR="000314DD" w:rsidRPr="002554E8" w:rsidRDefault="000314DD" w:rsidP="000314DD">
      <w:pPr>
        <w:ind w:firstLine="708"/>
        <w:jc w:val="both"/>
        <w:rPr>
          <w:rFonts w:eastAsia="SimSun"/>
          <w:lang w:val="uk-UA"/>
        </w:rPr>
      </w:pPr>
      <w:r w:rsidRPr="002554E8">
        <w:rPr>
          <w:rFonts w:eastAsia="SimSun"/>
          <w:lang w:val="uk-UA"/>
        </w:rPr>
        <w:t>- прийом полівітамінних препаратів для підтримання належного стану імунітету;</w:t>
      </w:r>
    </w:p>
    <w:p w:rsidR="000314DD" w:rsidRPr="002554E8" w:rsidRDefault="000314DD" w:rsidP="000314DD">
      <w:pPr>
        <w:ind w:firstLine="708"/>
        <w:jc w:val="both"/>
        <w:rPr>
          <w:rFonts w:eastAsia="SimSun"/>
          <w:lang w:val="uk-UA"/>
        </w:rPr>
      </w:pPr>
      <w:r w:rsidRPr="002554E8">
        <w:rPr>
          <w:rFonts w:eastAsia="SimSun"/>
          <w:lang w:val="uk-UA"/>
        </w:rPr>
        <w:t>- вживання фіточаїв, часникотерапія;</w:t>
      </w:r>
    </w:p>
    <w:p w:rsidR="000314DD" w:rsidRPr="002554E8" w:rsidRDefault="000314DD" w:rsidP="000314DD">
      <w:pPr>
        <w:ind w:firstLine="708"/>
        <w:jc w:val="both"/>
        <w:rPr>
          <w:rFonts w:eastAsia="SimSun"/>
          <w:lang w:val="uk-UA"/>
        </w:rPr>
      </w:pPr>
      <w:r w:rsidRPr="002554E8">
        <w:rPr>
          <w:rFonts w:eastAsia="SimSun"/>
          <w:lang w:val="uk-UA"/>
        </w:rPr>
        <w:t>- систематичне проведення фізичних вправ та загартовуючих процедур;</w:t>
      </w:r>
    </w:p>
    <w:p w:rsidR="000314DD" w:rsidRPr="002554E8" w:rsidRDefault="000314DD" w:rsidP="000314DD">
      <w:pPr>
        <w:ind w:firstLine="708"/>
        <w:jc w:val="both"/>
        <w:rPr>
          <w:rFonts w:eastAsia="SimSun"/>
          <w:lang w:val="uk-UA"/>
        </w:rPr>
      </w:pPr>
      <w:r w:rsidRPr="002554E8">
        <w:rPr>
          <w:rFonts w:eastAsia="SimSun"/>
          <w:lang w:val="uk-UA"/>
        </w:rPr>
        <w:t>- забезпечення фізіологічної потреби дітей в основних харчових речовинах та енергії;</w:t>
      </w:r>
    </w:p>
    <w:p w:rsidR="000314DD" w:rsidRPr="002554E8" w:rsidRDefault="000314DD" w:rsidP="000314DD">
      <w:pPr>
        <w:ind w:firstLine="708"/>
        <w:jc w:val="both"/>
        <w:rPr>
          <w:rFonts w:eastAsia="SimSun"/>
          <w:lang w:val="uk-UA"/>
        </w:rPr>
      </w:pPr>
      <w:r w:rsidRPr="002554E8">
        <w:rPr>
          <w:rFonts w:eastAsia="SimSun"/>
          <w:lang w:val="uk-UA"/>
        </w:rPr>
        <w:t>- профілактика порушень зору, постави за допомогою спеціального обладнання;</w:t>
      </w:r>
    </w:p>
    <w:p w:rsidR="000314DD" w:rsidRPr="002554E8" w:rsidRDefault="000314DD" w:rsidP="000314DD">
      <w:pPr>
        <w:ind w:firstLine="708"/>
        <w:jc w:val="both"/>
        <w:rPr>
          <w:rFonts w:eastAsia="SimSun"/>
          <w:lang w:val="uk-UA"/>
        </w:rPr>
      </w:pPr>
      <w:r w:rsidRPr="002554E8">
        <w:rPr>
          <w:rFonts w:eastAsia="SimSun"/>
          <w:lang w:val="uk-UA"/>
        </w:rPr>
        <w:t>-  організація інформаційно – просвітницької роботи з працівниками та батьками.</w:t>
      </w:r>
    </w:p>
    <w:p w:rsidR="000314DD" w:rsidRPr="002554E8" w:rsidRDefault="000314DD" w:rsidP="000314DD">
      <w:pPr>
        <w:ind w:firstLine="708"/>
        <w:jc w:val="both"/>
        <w:rPr>
          <w:rFonts w:eastAsia="SimSun"/>
          <w:lang w:val="uk-UA"/>
        </w:rPr>
      </w:pPr>
      <w:r w:rsidRPr="002554E8">
        <w:rPr>
          <w:rFonts w:eastAsia="SimSun"/>
          <w:lang w:val="uk-UA"/>
        </w:rPr>
        <w:t xml:space="preserve">За останні роки не було зареєстровано випадків на туберкульоз, пневмонію, вірусний гепатит, коклюш, кір. </w:t>
      </w:r>
    </w:p>
    <w:p w:rsidR="000314DD" w:rsidRPr="002554E8" w:rsidRDefault="000314DD" w:rsidP="000314DD">
      <w:pPr>
        <w:ind w:firstLine="708"/>
        <w:jc w:val="both"/>
        <w:rPr>
          <w:rFonts w:eastAsia="SimSun"/>
          <w:lang w:val="uk-UA"/>
        </w:rPr>
      </w:pPr>
      <w:r w:rsidRPr="002554E8">
        <w:rPr>
          <w:rFonts w:eastAsia="SimSun"/>
          <w:lang w:val="uk-UA"/>
        </w:rPr>
        <w:t xml:space="preserve">Систематично виконуються заходи лікувально-профілактичного характеру: щеплення, антропометрія, визначення гостроти зору, перевірка постави, огляд на педикульоз, коросту; в групах раннього віку щоденно проводиться «ранковий фільтр» ( загальний стан здоров’я дитини). Враховуючи специфіку роботи закладу,  проводиться систематичний огляд лікарями та призначається індивідуальний комплекс оздоровчо-профілактичних заходів. Діти, згідно графіка,  впродовж 20 днів (трьох тижнів) проходять фітопрофілактику, аромотерапію  з вживанням кисневих коктейлів, процедури у сольовій кімнаті, що позитивно впливає на діяльність шлунково-кишкового тракту, нервової, легеневої та кровоносної системи. Цей курс проводиться з релаксацією, музикотерапією, переглядом пізнавальних телепередач, мультфільмів.  Процедури, які проводяться в гідромасажному комплексі сприяють корекції порушень опорно-рухового апарату та поліпшенню емоційного стану дітей. </w:t>
      </w:r>
    </w:p>
    <w:p w:rsidR="000314DD" w:rsidRPr="002554E8" w:rsidRDefault="000314DD" w:rsidP="000314DD">
      <w:pPr>
        <w:ind w:firstLine="360"/>
        <w:jc w:val="both"/>
        <w:rPr>
          <w:rFonts w:eastAsia="SimSun"/>
          <w:lang w:val="uk-UA"/>
        </w:rPr>
      </w:pPr>
      <w:r w:rsidRPr="002554E8">
        <w:rPr>
          <w:rFonts w:eastAsia="SimSun"/>
          <w:lang w:val="uk-UA"/>
        </w:rPr>
        <w:t>Медичний контроль за заняттями з фізичного  виховання здійснюється 1 раз на місяць. Один раз на два місяці проводиться медико-педагогічне спостереження разом з вихователем-методистом. Медичний контроль здійснюється за розділами:</w:t>
      </w:r>
    </w:p>
    <w:p w:rsidR="000314DD" w:rsidRPr="002554E8" w:rsidRDefault="000314DD" w:rsidP="000314DD">
      <w:pPr>
        <w:numPr>
          <w:ilvl w:val="0"/>
          <w:numId w:val="12"/>
        </w:numPr>
        <w:jc w:val="both"/>
        <w:rPr>
          <w:rFonts w:eastAsia="SimSun"/>
          <w:lang w:val="uk-UA"/>
        </w:rPr>
      </w:pPr>
      <w:r w:rsidRPr="002554E8">
        <w:rPr>
          <w:rFonts w:eastAsia="SimSun"/>
          <w:lang w:val="uk-UA"/>
        </w:rPr>
        <w:t>санітарно-гігієнічний стан спортивної зали;</w:t>
      </w:r>
    </w:p>
    <w:p w:rsidR="000314DD" w:rsidRPr="002554E8" w:rsidRDefault="000314DD" w:rsidP="000314DD">
      <w:pPr>
        <w:numPr>
          <w:ilvl w:val="0"/>
          <w:numId w:val="12"/>
        </w:numPr>
        <w:jc w:val="both"/>
        <w:rPr>
          <w:rFonts w:eastAsia="SimSun"/>
          <w:lang w:val="uk-UA"/>
        </w:rPr>
      </w:pPr>
      <w:r w:rsidRPr="002554E8">
        <w:rPr>
          <w:rFonts w:eastAsia="SimSun"/>
          <w:lang w:val="uk-UA"/>
        </w:rPr>
        <w:t>безпосередній контроль на заняттях (профілактика постави, плоскостопості, відповідне фізичне навантаження, індивідуальний підхід);</w:t>
      </w:r>
    </w:p>
    <w:p w:rsidR="000314DD" w:rsidRPr="002554E8" w:rsidRDefault="000314DD" w:rsidP="000314DD">
      <w:pPr>
        <w:numPr>
          <w:ilvl w:val="0"/>
          <w:numId w:val="12"/>
        </w:numPr>
        <w:jc w:val="both"/>
        <w:rPr>
          <w:rFonts w:eastAsia="SimSun"/>
          <w:lang w:val="uk-UA"/>
        </w:rPr>
      </w:pPr>
      <w:r w:rsidRPr="002554E8">
        <w:rPr>
          <w:rFonts w:eastAsia="SimSun"/>
          <w:lang w:val="uk-UA"/>
        </w:rPr>
        <w:t>контроль за проведенням прогулянок, руховий режим;</w:t>
      </w:r>
    </w:p>
    <w:p w:rsidR="000314DD" w:rsidRPr="002554E8" w:rsidRDefault="000314DD" w:rsidP="000314DD">
      <w:pPr>
        <w:numPr>
          <w:ilvl w:val="0"/>
          <w:numId w:val="12"/>
        </w:numPr>
        <w:jc w:val="both"/>
        <w:rPr>
          <w:rFonts w:eastAsia="SimSun"/>
          <w:lang w:val="uk-UA"/>
        </w:rPr>
      </w:pPr>
      <w:r w:rsidRPr="002554E8">
        <w:rPr>
          <w:rFonts w:eastAsia="SimSun"/>
          <w:lang w:val="uk-UA"/>
        </w:rPr>
        <w:t>проведення санітарно-просвітницької роботи з педагогами, батьками про значення фізкультури для здоров’я дітей.</w:t>
      </w:r>
    </w:p>
    <w:p w:rsidR="000314DD" w:rsidRPr="002554E8" w:rsidRDefault="000314DD" w:rsidP="000314DD">
      <w:pPr>
        <w:ind w:firstLine="360"/>
        <w:jc w:val="both"/>
        <w:rPr>
          <w:rFonts w:eastAsia="SimSun"/>
          <w:lang w:val="uk-UA"/>
        </w:rPr>
      </w:pPr>
      <w:r w:rsidRPr="002554E8">
        <w:rPr>
          <w:rFonts w:eastAsia="SimSun"/>
          <w:lang w:val="uk-UA"/>
        </w:rPr>
        <w:t>Згідно з річним планом медичні працівники проводять серед працівників закладу та батьків санітарно-освітню роботу. Форми і тематика санітарно-освітньої роботи різноманітні. Медичні працівники випускають санбюлетні, пам’ятки; проводять бесіди, виступають з доповідями на педрадах, батьківських зборах. Крім вищезазначених форм роботи, організовуються також «круглі столи».</w:t>
      </w:r>
    </w:p>
    <w:p w:rsidR="000314DD" w:rsidRPr="002554E8" w:rsidRDefault="000314DD" w:rsidP="000314DD">
      <w:pPr>
        <w:ind w:firstLine="708"/>
        <w:jc w:val="both"/>
        <w:rPr>
          <w:rFonts w:eastAsia="SimSun"/>
          <w:lang w:val="uk-UA"/>
        </w:rPr>
      </w:pPr>
      <w:r w:rsidRPr="002554E8">
        <w:rPr>
          <w:rFonts w:eastAsia="SimSun"/>
          <w:lang w:val="uk-UA"/>
        </w:rPr>
        <w:t xml:space="preserve">Щорічно у закладі проводяться поглиблені медичні огляди з метою виявлення хронічних захворювань та контролю за станом здоров’я дітей, які перебувають на диспансерному обліку. Батьків дітей, або осіб, що їх заміняють, знайомлять з результатами медичного огляду. Діти, у яких виявлені захворювання, направляються в дитячу поліклініку для проходження обстеження. </w:t>
      </w:r>
    </w:p>
    <w:p w:rsidR="000314DD" w:rsidRPr="002554E8" w:rsidRDefault="000314DD" w:rsidP="000314DD">
      <w:pPr>
        <w:ind w:firstLine="708"/>
        <w:jc w:val="both"/>
        <w:rPr>
          <w:rFonts w:eastAsia="SimSun"/>
          <w:lang w:val="uk-UA"/>
        </w:rPr>
      </w:pPr>
      <w:r w:rsidRPr="002554E8">
        <w:rPr>
          <w:rFonts w:eastAsia="SimSun"/>
          <w:lang w:val="uk-UA"/>
        </w:rPr>
        <w:t>Систематично в типовому порядку та за епідеміологічними показниками санітарний стан дошкільного закладу контролюється СЕС з записами в санітарному журналі закладу.</w:t>
      </w:r>
    </w:p>
    <w:p w:rsidR="000314DD" w:rsidRPr="002554E8" w:rsidRDefault="000314DD" w:rsidP="000314DD">
      <w:pPr>
        <w:rPr>
          <w:lang w:val="uk-UA"/>
        </w:rPr>
      </w:pPr>
    </w:p>
    <w:p w:rsidR="000314DD" w:rsidRPr="002554E8" w:rsidRDefault="000314DD" w:rsidP="000314DD">
      <w:pPr>
        <w:jc w:val="center"/>
        <w:rPr>
          <w:rFonts w:eastAsia="SimSun"/>
          <w:b/>
          <w:lang w:val="uk-UA"/>
        </w:rPr>
      </w:pPr>
      <w:r w:rsidRPr="002554E8">
        <w:rPr>
          <w:rFonts w:eastAsia="SimSun"/>
          <w:b/>
          <w:lang w:val="en-US"/>
        </w:rPr>
        <w:t>V</w:t>
      </w:r>
      <w:r w:rsidRPr="002554E8">
        <w:rPr>
          <w:rFonts w:eastAsia="SimSun"/>
          <w:b/>
          <w:lang w:val="uk-UA"/>
        </w:rPr>
        <w:t>. ОРГАНІЗАЦІЯ ХАРЧУВАННЯ</w:t>
      </w:r>
    </w:p>
    <w:p w:rsidR="000314DD" w:rsidRPr="002554E8" w:rsidRDefault="000314DD" w:rsidP="000314DD">
      <w:pPr>
        <w:jc w:val="center"/>
        <w:rPr>
          <w:rFonts w:eastAsia="SimSun"/>
          <w:b/>
          <w:lang w:val="uk-UA"/>
        </w:rPr>
      </w:pPr>
    </w:p>
    <w:p w:rsidR="000314DD" w:rsidRPr="002554E8" w:rsidRDefault="000314DD" w:rsidP="000314DD">
      <w:pPr>
        <w:ind w:firstLine="360"/>
        <w:jc w:val="both"/>
        <w:rPr>
          <w:rFonts w:eastAsia="SimSun"/>
          <w:lang w:val="uk-UA"/>
        </w:rPr>
      </w:pPr>
      <w:r w:rsidRPr="002554E8">
        <w:rPr>
          <w:rFonts w:eastAsia="SimSun"/>
          <w:lang w:val="uk-UA"/>
        </w:rPr>
        <w:t>Організація харчування дітей у Центрі розвитку дитини відповідає Закону України « Про дошкільну освіту» (ст. 35), положенню про Центр розвитку дитини, Інструкції з організації харчування дітей у дошкільних навчальних закладах, постанові Кабінету Міністрів України від 22.11.2004 №1591 «Про затвердження норм харчування навчальних та оздоровчих закладах», наказу МОЗ та МОН України від 01.06.2005 № 242/329 «Про затвердження Порядку організації харчування дітей у дошкільному навчальному закладі», Листу МОН України від 21.06.2007 №1/9-394 «Про здійснення контролю за організацією харчування дітей у дошкільних навчальних закладах».</w:t>
      </w:r>
    </w:p>
    <w:p w:rsidR="000314DD" w:rsidRPr="002554E8" w:rsidRDefault="000314DD" w:rsidP="000314DD">
      <w:pPr>
        <w:ind w:firstLine="360"/>
        <w:jc w:val="both"/>
        <w:rPr>
          <w:rFonts w:eastAsia="SimSun"/>
          <w:lang w:val="uk-UA"/>
        </w:rPr>
      </w:pPr>
      <w:r w:rsidRPr="002554E8">
        <w:rPr>
          <w:rFonts w:eastAsia="SimSun"/>
          <w:lang w:val="uk-UA"/>
        </w:rPr>
        <w:t>На харчоблоці працює:  2 - кухаря, 1- підсобний робітник.</w:t>
      </w:r>
    </w:p>
    <w:p w:rsidR="000314DD" w:rsidRPr="002554E8" w:rsidRDefault="000314DD" w:rsidP="000314DD">
      <w:pPr>
        <w:ind w:firstLine="360"/>
        <w:jc w:val="both"/>
        <w:rPr>
          <w:rFonts w:eastAsia="SimSun"/>
          <w:lang w:val="uk-UA"/>
        </w:rPr>
      </w:pPr>
      <w:r w:rsidRPr="002554E8">
        <w:rPr>
          <w:rFonts w:eastAsia="SimSun"/>
          <w:lang w:val="uk-UA"/>
        </w:rPr>
        <w:t xml:space="preserve">Харчоблок включає: цех холодної обробки продуктів, миття кухонного посуду, гарячий цех з приготування страв,  підсобне приміщення для зберігання продуктів, коридор та роздягальня, де зберігається чистий спецодяг для працівників харчоблоку.  </w:t>
      </w:r>
    </w:p>
    <w:p w:rsidR="000314DD" w:rsidRPr="002554E8" w:rsidRDefault="000314DD" w:rsidP="000314DD">
      <w:pPr>
        <w:ind w:firstLine="360"/>
        <w:jc w:val="both"/>
        <w:rPr>
          <w:rFonts w:eastAsia="SimSun"/>
          <w:lang w:val="uk-UA"/>
        </w:rPr>
      </w:pPr>
      <w:r w:rsidRPr="002554E8">
        <w:rPr>
          <w:rFonts w:eastAsia="SimSun"/>
          <w:lang w:val="uk-UA"/>
        </w:rPr>
        <w:t>Кухня оснащена:</w:t>
      </w:r>
    </w:p>
    <w:p w:rsidR="000314DD" w:rsidRPr="002554E8" w:rsidRDefault="000314DD" w:rsidP="000314DD">
      <w:pPr>
        <w:jc w:val="both"/>
        <w:rPr>
          <w:rFonts w:eastAsia="SimSun"/>
          <w:lang w:val="uk-UA"/>
        </w:rPr>
      </w:pPr>
      <w:r w:rsidRPr="002554E8">
        <w:rPr>
          <w:rFonts w:eastAsia="SimSun"/>
          <w:u w:val="single"/>
          <w:lang w:val="uk-UA"/>
        </w:rPr>
        <w:t>технологічним обладнанням</w:t>
      </w:r>
      <w:r w:rsidRPr="002554E8">
        <w:rPr>
          <w:rFonts w:eastAsia="SimSun"/>
          <w:lang w:val="uk-UA"/>
        </w:rPr>
        <w:t xml:space="preserve">: плити електричні, електричні котли для води, духова шафа, електрична сковорода, м’ясорубка; </w:t>
      </w:r>
    </w:p>
    <w:p w:rsidR="000314DD" w:rsidRPr="002554E8" w:rsidRDefault="000314DD" w:rsidP="000314DD">
      <w:pPr>
        <w:jc w:val="both"/>
        <w:rPr>
          <w:rFonts w:eastAsia="SimSun"/>
          <w:lang w:val="uk-UA"/>
        </w:rPr>
      </w:pPr>
      <w:r w:rsidRPr="002554E8">
        <w:rPr>
          <w:rFonts w:eastAsia="SimSun"/>
          <w:u w:val="single"/>
          <w:lang w:val="uk-UA"/>
        </w:rPr>
        <w:t xml:space="preserve">інвентарем: </w:t>
      </w:r>
      <w:r w:rsidRPr="002554E8">
        <w:rPr>
          <w:rFonts w:eastAsia="SimSun"/>
          <w:lang w:val="uk-UA"/>
        </w:rPr>
        <w:t xml:space="preserve"> посуд різного розміру та призначення; набори дошок для обробки продуктів;</w:t>
      </w:r>
    </w:p>
    <w:p w:rsidR="000314DD" w:rsidRPr="002554E8" w:rsidRDefault="000314DD" w:rsidP="000314DD">
      <w:pPr>
        <w:jc w:val="both"/>
        <w:rPr>
          <w:rFonts w:eastAsia="SimSun"/>
          <w:lang w:val="uk-UA"/>
        </w:rPr>
      </w:pPr>
      <w:r w:rsidRPr="002554E8">
        <w:rPr>
          <w:rFonts w:eastAsia="SimSun"/>
          <w:u w:val="single"/>
          <w:lang w:val="uk-UA"/>
        </w:rPr>
        <w:t>засобами вимірювання</w:t>
      </w:r>
      <w:r w:rsidRPr="002554E8">
        <w:rPr>
          <w:rFonts w:eastAsia="SimSun"/>
          <w:lang w:val="uk-UA"/>
        </w:rPr>
        <w:t>: терези товарні, гастрономічні.</w:t>
      </w:r>
    </w:p>
    <w:p w:rsidR="000314DD" w:rsidRPr="002554E8" w:rsidRDefault="000314DD" w:rsidP="000314DD">
      <w:pPr>
        <w:ind w:firstLine="708"/>
        <w:jc w:val="both"/>
        <w:rPr>
          <w:rFonts w:eastAsia="SimSun"/>
          <w:lang w:val="uk-UA"/>
        </w:rPr>
      </w:pPr>
      <w:r w:rsidRPr="002554E8">
        <w:rPr>
          <w:rFonts w:eastAsia="SimSun"/>
          <w:lang w:val="uk-UA"/>
        </w:rPr>
        <w:t>Весь інвентар промаркований окремо для сирої та готової продукції.</w:t>
      </w:r>
    </w:p>
    <w:p w:rsidR="000314DD" w:rsidRPr="002554E8" w:rsidRDefault="000314DD" w:rsidP="000314DD">
      <w:pPr>
        <w:ind w:firstLine="360"/>
        <w:jc w:val="both"/>
        <w:rPr>
          <w:rFonts w:eastAsia="SimSun"/>
          <w:b/>
          <w:lang w:val="uk-UA"/>
        </w:rPr>
      </w:pPr>
      <w:r w:rsidRPr="002554E8">
        <w:rPr>
          <w:rFonts w:eastAsia="SimSun"/>
          <w:lang w:val="uk-UA"/>
        </w:rPr>
        <w:t>Харчоблок забезпечений достатньою кількістю холодної і гарячої проточної води. Оформлений стенд, де розміщені інструкції щодо правил миття посуду, інвентарю та обладнання, перелік миючих засобів, дозволених Міністерством охорони здоров’я України, терміни та правила зберігання продуктів.</w:t>
      </w:r>
    </w:p>
    <w:p w:rsidR="000314DD" w:rsidRPr="002554E8" w:rsidRDefault="000314DD" w:rsidP="000314DD">
      <w:pPr>
        <w:ind w:firstLine="360"/>
        <w:jc w:val="both"/>
        <w:rPr>
          <w:rFonts w:eastAsia="SimSun"/>
          <w:lang w:val="uk-UA"/>
        </w:rPr>
      </w:pPr>
      <w:r w:rsidRPr="002554E8">
        <w:rPr>
          <w:rFonts w:eastAsia="SimSun"/>
          <w:lang w:val="uk-UA"/>
        </w:rPr>
        <w:t xml:space="preserve">Продукти харчування, продовольча сировина і тара зберігаються у спеціально обладнаних приміщеннях: коморі, овочесховищі, з дотриманням санітарних норм та температурного режиму. Для продуктів, які швидко псуються, використовуються холодильники (2 шт. – для молочної та м’ясної продукції), холодильна шафа (1 шт.) та холодильна камера (1 шт.). </w:t>
      </w:r>
    </w:p>
    <w:p w:rsidR="000314DD" w:rsidRPr="002554E8" w:rsidRDefault="000314DD" w:rsidP="000314DD">
      <w:pPr>
        <w:ind w:firstLine="360"/>
        <w:jc w:val="both"/>
        <w:rPr>
          <w:rFonts w:eastAsia="SimSun"/>
          <w:lang w:val="uk-UA"/>
        </w:rPr>
      </w:pPr>
    </w:p>
    <w:p w:rsidR="000314DD" w:rsidRPr="002554E8" w:rsidRDefault="000314DD" w:rsidP="000314DD">
      <w:pPr>
        <w:ind w:firstLine="360"/>
        <w:jc w:val="both"/>
        <w:rPr>
          <w:rFonts w:eastAsia="SimSun"/>
          <w:lang w:val="uk-UA"/>
        </w:rPr>
      </w:pPr>
      <w:r w:rsidRPr="002554E8">
        <w:rPr>
          <w:rFonts w:eastAsia="SimSun"/>
          <w:lang w:val="uk-UA"/>
        </w:rPr>
        <w:t xml:space="preserve">У закладі організований триразовий режим харчування. Діти пільгових категорій харчуються згідно пільг.  З метою раціонального харчування  дітей в дошкільному закладі складається примірне двотижневе меню. З урахуванням орієнтовного меню щодня на кожен наступний день відповідно до наявності продуктів харчування, картотеки страв, складається меню-розклад. Картотека страв  нараховує приготування більше 100 блюд. Меню-розклад складається окремо для двох вікових груп – дітей віком до 3 років та дітей віком від 3 до 6(7) років відповідно до затверджених норм харчування. Під час оздоровчого періоду вводиться додатковий другий сніданок у вигляді соків, фруктів. </w:t>
      </w:r>
    </w:p>
    <w:p w:rsidR="000314DD" w:rsidRPr="002554E8" w:rsidRDefault="000314DD" w:rsidP="000314DD">
      <w:pPr>
        <w:ind w:firstLine="360"/>
        <w:jc w:val="both"/>
        <w:rPr>
          <w:rFonts w:eastAsia="SimSun"/>
          <w:lang w:val="uk-UA"/>
        </w:rPr>
      </w:pPr>
      <w:r w:rsidRPr="002554E8">
        <w:rPr>
          <w:rFonts w:eastAsia="SimSun"/>
          <w:lang w:val="uk-UA"/>
        </w:rPr>
        <w:t>Контроль за харчуванням у дошкільному закладі здійснюється  завідувачем Новіковою Л.І., лікарем – педіатром Тітченко Л. П. і сестрою медичною старшою Клочко Н.В</w:t>
      </w:r>
    </w:p>
    <w:p w:rsidR="000314DD" w:rsidRPr="002554E8" w:rsidRDefault="000314DD" w:rsidP="000314DD">
      <w:pPr>
        <w:ind w:firstLine="360"/>
        <w:rPr>
          <w:rFonts w:eastAsia="SimSun"/>
          <w:lang w:val="uk-UA"/>
        </w:rPr>
      </w:pPr>
      <w:r w:rsidRPr="002554E8">
        <w:rPr>
          <w:rFonts w:eastAsia="SimSun"/>
          <w:lang w:val="uk-UA"/>
        </w:rPr>
        <w:t>Комірник  веде суворий облік продуктів харчування і тари в книзі складського обліку. Всі продукти, які постачають на склад, приймаються комірником у присутності медсестри. Комірник  чітко дотримується термінів реалізації продуктів, бере участь у складанні меню, планує своєчасне забезпечення основними продуктами харчування на два дні, здійснює їх видачу на харчоблоках згідно поданого меню;  звіряє облік продуктів і тари з бухгалтером  до першого числа кожного місяця.</w:t>
      </w:r>
    </w:p>
    <w:p w:rsidR="000314DD" w:rsidRPr="002554E8" w:rsidRDefault="000314DD" w:rsidP="000314DD">
      <w:pPr>
        <w:ind w:firstLine="360"/>
        <w:jc w:val="both"/>
        <w:rPr>
          <w:rFonts w:eastAsia="SimSun"/>
          <w:lang w:val="uk-UA"/>
        </w:rPr>
      </w:pPr>
      <w:r w:rsidRPr="002554E8">
        <w:rPr>
          <w:rFonts w:eastAsia="SimSun"/>
          <w:lang w:val="uk-UA"/>
        </w:rPr>
        <w:t xml:space="preserve">Кухарі  відповідають за високоякісне і своєчасне приготування їжі та дотримання технологічних вимог: приготування перших страв на м’ясних бульйонах та без них; других страв (приготування за способами варіння, смаження та тушкування), термічна обробка сирих фруктів. </w:t>
      </w:r>
    </w:p>
    <w:p w:rsidR="000314DD" w:rsidRPr="002554E8" w:rsidRDefault="000314DD" w:rsidP="000314DD">
      <w:pPr>
        <w:ind w:firstLine="360"/>
        <w:jc w:val="both"/>
        <w:rPr>
          <w:rFonts w:eastAsia="SimSun"/>
          <w:lang w:val="uk-UA"/>
        </w:rPr>
      </w:pPr>
      <w:r w:rsidRPr="002554E8">
        <w:rPr>
          <w:rFonts w:eastAsia="SimSun"/>
          <w:lang w:val="uk-UA"/>
        </w:rPr>
        <w:t xml:space="preserve">Систематично працівниками СЕС проводиться </w:t>
      </w:r>
      <w:r w:rsidRPr="002554E8">
        <w:rPr>
          <w:rFonts w:eastAsia="SimSun"/>
          <w:i/>
          <w:lang w:val="uk-UA"/>
        </w:rPr>
        <w:t xml:space="preserve"> </w:t>
      </w:r>
      <w:r w:rsidRPr="002554E8">
        <w:rPr>
          <w:rFonts w:eastAsia="SimSun"/>
          <w:lang w:val="uk-UA"/>
        </w:rPr>
        <w:t>контроль за якістю</w:t>
      </w:r>
      <w:r w:rsidRPr="002554E8">
        <w:rPr>
          <w:rFonts w:eastAsia="SimSun"/>
          <w:i/>
          <w:lang w:val="uk-UA"/>
        </w:rPr>
        <w:t xml:space="preserve"> </w:t>
      </w:r>
      <w:r w:rsidRPr="002554E8">
        <w:rPr>
          <w:rFonts w:eastAsia="SimSun"/>
          <w:lang w:val="uk-UA"/>
        </w:rPr>
        <w:t>харчування.</w:t>
      </w:r>
      <w:r w:rsidRPr="002554E8">
        <w:rPr>
          <w:rFonts w:eastAsia="SimSun"/>
          <w:i/>
          <w:lang w:val="uk-UA"/>
        </w:rPr>
        <w:t xml:space="preserve"> </w:t>
      </w:r>
      <w:r w:rsidRPr="002554E8">
        <w:rPr>
          <w:rFonts w:eastAsia="SimSun"/>
          <w:lang w:val="uk-UA"/>
        </w:rPr>
        <w:t xml:space="preserve">  Висновки  лабораторних досліджень показали, що якість харчування дітей у закладі відповідає вимогам. </w:t>
      </w:r>
    </w:p>
    <w:p w:rsidR="000314DD" w:rsidRPr="002554E8" w:rsidRDefault="000314DD" w:rsidP="000314DD">
      <w:pPr>
        <w:rPr>
          <w:lang w:val="uk-UA"/>
        </w:rPr>
      </w:pPr>
    </w:p>
    <w:p w:rsidR="000314DD" w:rsidRPr="002554E8" w:rsidRDefault="000314DD" w:rsidP="000314DD">
      <w:pPr>
        <w:jc w:val="center"/>
        <w:rPr>
          <w:b/>
          <w:lang w:val="uk-UA"/>
        </w:rPr>
      </w:pPr>
      <w:proofErr w:type="gramStart"/>
      <w:r w:rsidRPr="002554E8">
        <w:rPr>
          <w:b/>
          <w:lang w:val="en-US"/>
        </w:rPr>
        <w:t>V</w:t>
      </w:r>
      <w:r w:rsidRPr="002554E8">
        <w:rPr>
          <w:b/>
          <w:lang w:val="uk-UA"/>
        </w:rPr>
        <w:t>І.</w:t>
      </w:r>
      <w:proofErr w:type="gramEnd"/>
      <w:r w:rsidRPr="002554E8">
        <w:rPr>
          <w:b/>
          <w:lang w:val="uk-UA"/>
        </w:rPr>
        <w:t xml:space="preserve"> НАВЧАЛЬНО-ВИХОВНА РОБОТА</w:t>
      </w:r>
    </w:p>
    <w:p w:rsidR="000314DD" w:rsidRPr="002554E8" w:rsidRDefault="000314DD" w:rsidP="000314DD">
      <w:pPr>
        <w:tabs>
          <w:tab w:val="left" w:pos="5954"/>
        </w:tabs>
        <w:ind w:firstLine="708"/>
        <w:rPr>
          <w:lang w:val="uk-UA"/>
        </w:rPr>
      </w:pPr>
      <w:r w:rsidRPr="002554E8">
        <w:rPr>
          <w:lang w:val="uk-UA"/>
        </w:rPr>
        <w:t xml:space="preserve">Методична робота з педагогічними працівниками дошкільного навчального закладу ПМПЦРД «Ромашка» упродовж 2018- 2019 н.р. була спрямована на забезпечення Законів України «Про дошкільну освіту», «Про інноваційну діяльність», наказів, розпоряджень відділу освіти, методичних листів Міністерства освіти і науки України, науково-методичної проблеми «Креативна освіта для розвитку інноваційної особистості». </w:t>
      </w:r>
      <w:r w:rsidRPr="002554E8">
        <w:t>Змі</w:t>
      </w:r>
      <w:proofErr w:type="gramStart"/>
      <w:r w:rsidRPr="002554E8">
        <w:t>ст</w:t>
      </w:r>
      <w:proofErr w:type="gramEnd"/>
      <w:r w:rsidRPr="002554E8">
        <w:t xml:space="preserve"> методичної роботи  визначався як загальними завданнями, які</w:t>
      </w:r>
      <w:r w:rsidRPr="002554E8">
        <w:rPr>
          <w:lang w:val="uk-UA"/>
        </w:rPr>
        <w:t xml:space="preserve"> </w:t>
      </w:r>
      <w:r w:rsidRPr="002554E8">
        <w:t>стоять  перед  системою  освіти, так і конкретними, які  випливають з  аналізу  результатів  діяльності  окремих  педагогів</w:t>
      </w:r>
      <w:r w:rsidRPr="002554E8">
        <w:rPr>
          <w:lang w:val="uk-UA"/>
        </w:rPr>
        <w:t xml:space="preserve">, </w:t>
      </w:r>
      <w:r w:rsidRPr="002554E8">
        <w:t xml:space="preserve">ефективності  </w:t>
      </w:r>
      <w:r w:rsidRPr="002554E8">
        <w:rPr>
          <w:lang w:val="uk-UA"/>
        </w:rPr>
        <w:t xml:space="preserve"> </w:t>
      </w:r>
      <w:r w:rsidRPr="002554E8">
        <w:t>навчально-виховного  процесу.</w:t>
      </w:r>
    </w:p>
    <w:p w:rsidR="000314DD" w:rsidRPr="002554E8" w:rsidRDefault="000314DD" w:rsidP="000314DD">
      <w:pPr>
        <w:tabs>
          <w:tab w:val="left" w:pos="5954"/>
        </w:tabs>
        <w:ind w:firstLine="708"/>
        <w:jc w:val="both"/>
        <w:rPr>
          <w:lang w:val="uk-UA"/>
        </w:rPr>
      </w:pPr>
      <w:r w:rsidRPr="002554E8">
        <w:rPr>
          <w:lang w:val="uk-UA"/>
        </w:rPr>
        <w:t xml:space="preserve">Значна робота проводилась щодо зростання професійної зрілості, майстерності, підвищення культури педагогічної праці та психологічної грамотності педагогічних працівників.  </w:t>
      </w:r>
    </w:p>
    <w:p w:rsidR="000314DD" w:rsidRPr="002554E8" w:rsidRDefault="000314DD" w:rsidP="000314DD">
      <w:pPr>
        <w:ind w:firstLine="708"/>
        <w:jc w:val="both"/>
        <w:rPr>
          <w:lang w:val="uk-UA"/>
        </w:rPr>
      </w:pPr>
      <w:r w:rsidRPr="002554E8">
        <w:rPr>
          <w:lang w:val="uk-UA"/>
        </w:rPr>
        <w:t>З метою поліпшення ефективної діяльності педагогічних працівників, творчо впроваджувались ідеї  підходу до навчання, залучення їх до активної діяльності. Велике значення в методичній роботі приділялось питанню формування інноваційної культури педагогів, значно зросла здатність до аналізу і оцінки науково-методичних ініціатив і їх технологічного забезпечення, готовність педагогічних працівників  до роботи в умовах оновлення змісту освітнього процесу.</w:t>
      </w:r>
    </w:p>
    <w:p w:rsidR="000314DD" w:rsidRPr="002554E8" w:rsidRDefault="000314DD" w:rsidP="000314DD">
      <w:pPr>
        <w:ind w:firstLine="708"/>
      </w:pPr>
      <w:r w:rsidRPr="002554E8">
        <w:rPr>
          <w:lang w:val="uk-UA"/>
        </w:rPr>
        <w:t xml:space="preserve">Діяльність методичної служби   підпорядкована основній меті: забезпеченню якості освітнього процесу, сприянню творчості педагогічних працівників, впровадженню </w:t>
      </w:r>
      <w:r w:rsidRPr="002554E8">
        <w:t>ППД, прогресивних технологій, озброєнню пед</w:t>
      </w:r>
      <w:r w:rsidRPr="002554E8">
        <w:rPr>
          <w:lang w:val="uk-UA"/>
        </w:rPr>
        <w:t xml:space="preserve">агогічних </w:t>
      </w:r>
      <w:r w:rsidRPr="002554E8">
        <w:t xml:space="preserve">працівників сучасними теоретичними та методологічними знаннями, вміннями і навичками. </w:t>
      </w:r>
      <w:proofErr w:type="gramStart"/>
      <w:r w:rsidRPr="002554E8">
        <w:t>Систему методичної роботи становили як традиційні форми (семінари – практикуми, консультації, відкриті покази освітнього процесу, співбесіди, педагогічні читання, виставки тощо), так і інтерактивні (педагогічні і методичні турніри, організаційно-діяльнісні ігри, дебати, психолого-педагогічні тренінги, творчі звіти працівників, “Педагогічна вітальня” тощо).</w:t>
      </w:r>
      <w:proofErr w:type="gramEnd"/>
      <w:r w:rsidRPr="002554E8">
        <w:t xml:space="preserve"> Шляхом інноваційних </w:t>
      </w:r>
      <w:proofErr w:type="gramStart"/>
      <w:r w:rsidRPr="002554E8">
        <w:t>п</w:t>
      </w:r>
      <w:proofErr w:type="gramEnd"/>
      <w:r w:rsidRPr="002554E8">
        <w:t>ідходів до змісту, форм методичної роботи розв’язувалась проблема подолання  репродуктивного характеру підвищення кваліфікації пед</w:t>
      </w:r>
      <w:r w:rsidRPr="002554E8">
        <w:rPr>
          <w:lang w:val="uk-UA"/>
        </w:rPr>
        <w:t>працівників</w:t>
      </w:r>
      <w:r w:rsidRPr="002554E8">
        <w:t xml:space="preserve">. Результатом позитивного впливу методичного супроводження кожного </w:t>
      </w:r>
      <w:r w:rsidRPr="002554E8">
        <w:rPr>
          <w:lang w:val="uk-UA"/>
        </w:rPr>
        <w:t>п</w:t>
      </w:r>
      <w:r w:rsidRPr="002554E8">
        <w:t>едпрацівника</w:t>
      </w:r>
      <w:r w:rsidRPr="002554E8">
        <w:rPr>
          <w:lang w:val="uk-UA"/>
        </w:rPr>
        <w:t xml:space="preserve"> -</w:t>
      </w:r>
      <w:r w:rsidRPr="002554E8">
        <w:t xml:space="preserve"> є високий рівень їх професіоналізму і творчої активності, підвищення рейтингу закладу в місті. Методична служба будувала свою роботу на виявленні та максимальній реалізації потреб окремих педагогічних працівників, практикувався </w:t>
      </w:r>
      <w:proofErr w:type="gramStart"/>
      <w:r w:rsidRPr="002554E8">
        <w:t>р</w:t>
      </w:r>
      <w:proofErr w:type="gramEnd"/>
      <w:r w:rsidRPr="002554E8">
        <w:t>ізнорівневий підхід до визначення міри свободи й творчості пед</w:t>
      </w:r>
      <w:r w:rsidRPr="002554E8">
        <w:rPr>
          <w:lang w:val="uk-UA"/>
        </w:rPr>
        <w:t>працівників</w:t>
      </w:r>
      <w:r w:rsidRPr="002554E8">
        <w:t xml:space="preserve">. </w:t>
      </w:r>
    </w:p>
    <w:p w:rsidR="000314DD" w:rsidRPr="002554E8" w:rsidRDefault="000314DD" w:rsidP="000314DD">
      <w:pPr>
        <w:ind w:firstLine="708"/>
        <w:jc w:val="both"/>
      </w:pPr>
      <w:r w:rsidRPr="002554E8">
        <w:rPr>
          <w:lang w:val="uk-UA"/>
        </w:rPr>
        <w:t xml:space="preserve"> </w:t>
      </w:r>
      <w:r w:rsidRPr="002554E8">
        <w:t xml:space="preserve"> Для самоосвіти педагогі</w:t>
      </w:r>
      <w:r w:rsidRPr="002554E8">
        <w:rPr>
          <w:lang w:val="uk-UA"/>
        </w:rPr>
        <w:t>чних працівників</w:t>
      </w:r>
      <w:r w:rsidRPr="002554E8">
        <w:t xml:space="preserve"> систематично</w:t>
      </w:r>
      <w:r w:rsidRPr="002554E8">
        <w:rPr>
          <w:lang w:val="uk-UA"/>
        </w:rPr>
        <w:t xml:space="preserve"> </w:t>
      </w:r>
      <w:r w:rsidRPr="002554E8">
        <w:t xml:space="preserve">поповнюється бібліотека методичними </w:t>
      </w:r>
      <w:proofErr w:type="gramStart"/>
      <w:r w:rsidRPr="002554E8">
        <w:t>пос</w:t>
      </w:r>
      <w:proofErr w:type="gramEnd"/>
      <w:r w:rsidRPr="002554E8">
        <w:t>ібниками, періодичними виданнями. Продовжується робота щодо інформатизації освітнього процесу, методичний кабінет та  кабінети спеціалі</w:t>
      </w:r>
      <w:proofErr w:type="gramStart"/>
      <w:r w:rsidRPr="002554E8">
        <w:t>ст</w:t>
      </w:r>
      <w:proofErr w:type="gramEnd"/>
      <w:r w:rsidRPr="002554E8">
        <w:t>ів обладнані комп’ютерною технікою, створ</w:t>
      </w:r>
      <w:r w:rsidRPr="002554E8">
        <w:rPr>
          <w:lang w:val="uk-UA"/>
        </w:rPr>
        <w:t>ена</w:t>
      </w:r>
      <w:r w:rsidRPr="002554E8">
        <w:t xml:space="preserve"> база електронних матеріалів.</w:t>
      </w:r>
    </w:p>
    <w:p w:rsidR="000314DD" w:rsidRPr="002554E8" w:rsidRDefault="000314DD" w:rsidP="000314DD">
      <w:pPr>
        <w:ind w:firstLine="708"/>
        <w:jc w:val="both"/>
      </w:pPr>
      <w:r w:rsidRPr="002554E8">
        <w:rPr>
          <w:lang w:val="uk-UA"/>
        </w:rPr>
        <w:t>Вп</w:t>
      </w:r>
      <w:r w:rsidRPr="002554E8">
        <w:t>родовж навчального року пе</w:t>
      </w:r>
      <w:r w:rsidRPr="002554E8">
        <w:rPr>
          <w:lang w:val="uk-UA"/>
        </w:rPr>
        <w:t>д</w:t>
      </w:r>
      <w:r w:rsidRPr="002554E8">
        <w:t>а</w:t>
      </w:r>
      <w:r w:rsidRPr="002554E8">
        <w:rPr>
          <w:lang w:val="uk-UA"/>
        </w:rPr>
        <w:t>го</w:t>
      </w:r>
      <w:r w:rsidRPr="002554E8">
        <w:t>гічні</w:t>
      </w:r>
      <w:r w:rsidRPr="002554E8">
        <w:rPr>
          <w:lang w:val="uk-UA"/>
        </w:rPr>
        <w:t xml:space="preserve"> працівники </w:t>
      </w:r>
      <w:r w:rsidRPr="002554E8">
        <w:t xml:space="preserve"> брали активну участь у роботі міських методичних об’єднань</w:t>
      </w:r>
      <w:r w:rsidRPr="002554E8">
        <w:rPr>
          <w:lang w:val="uk-UA"/>
        </w:rPr>
        <w:t>,</w:t>
      </w:r>
      <w:r w:rsidRPr="002554E8">
        <w:t xml:space="preserve"> майстер-класів. На базі закладу бул</w:t>
      </w:r>
      <w:r w:rsidRPr="002554E8">
        <w:rPr>
          <w:lang w:val="uk-UA"/>
        </w:rPr>
        <w:t xml:space="preserve">и </w:t>
      </w:r>
      <w:r w:rsidRPr="002554E8">
        <w:t xml:space="preserve"> проведен</w:t>
      </w:r>
      <w:r w:rsidRPr="002554E8">
        <w:rPr>
          <w:lang w:val="uk-UA"/>
        </w:rPr>
        <w:t>і  2</w:t>
      </w:r>
      <w:r w:rsidRPr="002554E8">
        <w:t xml:space="preserve"> майстер-класи для </w:t>
      </w:r>
      <w:r w:rsidRPr="002554E8">
        <w:rPr>
          <w:lang w:val="uk-UA"/>
        </w:rPr>
        <w:t xml:space="preserve">корекційних педагогів </w:t>
      </w:r>
      <w:r w:rsidRPr="002554E8">
        <w:t>(</w:t>
      </w:r>
      <w:r w:rsidRPr="002554E8">
        <w:rPr>
          <w:lang w:val="uk-UA"/>
        </w:rPr>
        <w:t>вчитель з корекційної роботи Коваленко О.Г.).</w:t>
      </w:r>
    </w:p>
    <w:p w:rsidR="000314DD" w:rsidRPr="002554E8" w:rsidRDefault="000314DD" w:rsidP="000314DD">
      <w:pPr>
        <w:jc w:val="both"/>
      </w:pPr>
      <w:r w:rsidRPr="002554E8">
        <w:rPr>
          <w:noProof/>
          <w:lang w:val="uk-UA"/>
        </w:rPr>
        <w:t xml:space="preserve"> </w:t>
      </w:r>
      <w:r w:rsidRPr="002554E8">
        <w:rPr>
          <w:noProof/>
          <w:lang w:val="uk-UA"/>
        </w:rPr>
        <w:tab/>
      </w:r>
      <w:r w:rsidRPr="002554E8">
        <w:t xml:space="preserve">Протягом навчального року </w:t>
      </w:r>
      <w:r w:rsidRPr="002554E8">
        <w:rPr>
          <w:lang w:val="uk-UA"/>
        </w:rPr>
        <w:t xml:space="preserve">педпрацівники </w:t>
      </w:r>
      <w:r w:rsidRPr="002554E8">
        <w:t xml:space="preserve"> продовжували роботу з проблеми мовленнєвого розвитку дітей. </w:t>
      </w:r>
      <w:proofErr w:type="gramStart"/>
      <w:r w:rsidRPr="002554E8">
        <w:t>З</w:t>
      </w:r>
      <w:proofErr w:type="gramEnd"/>
      <w:r w:rsidRPr="002554E8">
        <w:t xml:space="preserve"> цією метою </w:t>
      </w:r>
      <w:r w:rsidRPr="002554E8">
        <w:rPr>
          <w:lang w:val="uk-UA"/>
        </w:rPr>
        <w:t xml:space="preserve">ними </w:t>
      </w:r>
      <w:r w:rsidRPr="002554E8">
        <w:t>запроваджена система розвивальних міні-занять на основі особистісно</w:t>
      </w:r>
      <w:r w:rsidRPr="002554E8">
        <w:rPr>
          <w:lang w:val="uk-UA"/>
        </w:rPr>
        <w:t>-</w:t>
      </w:r>
      <w:r w:rsidRPr="002554E8">
        <w:t xml:space="preserve"> орієнтованого, діяльнісного підходів у роботі з дитиною. Вихователями </w:t>
      </w:r>
      <w:r w:rsidRPr="002554E8">
        <w:rPr>
          <w:lang w:val="uk-UA"/>
        </w:rPr>
        <w:t xml:space="preserve">Кривошей І.А.,Тугай Р.В. </w:t>
      </w:r>
      <w:r w:rsidRPr="002554E8">
        <w:t xml:space="preserve"> моделювався досвід роботи щодо впровадження нових форм освітнього процесу, спрямованих на реалізацію інтегрованого </w:t>
      </w:r>
      <w:proofErr w:type="gramStart"/>
      <w:r w:rsidRPr="002554E8">
        <w:t>п</w:t>
      </w:r>
      <w:proofErr w:type="gramEnd"/>
      <w:r w:rsidRPr="002554E8">
        <w:t>ідходу до мовленнєвого розвитку</w:t>
      </w:r>
      <w:r w:rsidRPr="002554E8">
        <w:rPr>
          <w:lang w:val="uk-UA"/>
        </w:rPr>
        <w:t xml:space="preserve"> </w:t>
      </w:r>
      <w:r w:rsidRPr="002554E8">
        <w:t>дітей.</w:t>
      </w:r>
      <w:r w:rsidRPr="002554E8">
        <w:rPr>
          <w:snapToGrid w:val="0"/>
          <w:w w:val="1"/>
          <w:bdr w:val="none" w:sz="0" w:space="0" w:color="auto" w:frame="1"/>
          <w:shd w:val="clear" w:color="auto" w:fill="000000"/>
          <w:lang w:val="x-none" w:eastAsia="x-none"/>
        </w:rPr>
        <w:t xml:space="preserve"> </w:t>
      </w:r>
      <w:r w:rsidRPr="002554E8">
        <w:rPr>
          <w:lang w:val="uk-UA"/>
        </w:rPr>
        <w:t xml:space="preserve">  </w:t>
      </w:r>
    </w:p>
    <w:p w:rsidR="000314DD" w:rsidRPr="002554E8" w:rsidRDefault="000314DD" w:rsidP="000314DD">
      <w:pPr>
        <w:ind w:firstLine="708"/>
        <w:jc w:val="both"/>
        <w:rPr>
          <w:lang w:val="uk-UA"/>
        </w:rPr>
      </w:pPr>
      <w:r w:rsidRPr="002554E8">
        <w:rPr>
          <w:lang w:val="uk-UA"/>
        </w:rPr>
        <w:t xml:space="preserve">Дошкільний заклад працює над проблемою «Інноваційні технології в системі корекційно - відновлювальної роботи в ДНЗ». </w:t>
      </w:r>
      <w:r w:rsidRPr="002554E8">
        <w:t xml:space="preserve">Протягом року систематично проводився контроль за організацією освітнього процесу. </w:t>
      </w:r>
      <w:r w:rsidRPr="002554E8">
        <w:rPr>
          <w:lang w:val="uk-UA"/>
        </w:rPr>
        <w:t>З</w:t>
      </w:r>
      <w:r w:rsidRPr="002554E8">
        <w:t xml:space="preserve">дійснювався </w:t>
      </w:r>
      <w:r w:rsidRPr="002554E8">
        <w:rPr>
          <w:lang w:val="uk-UA"/>
        </w:rPr>
        <w:t xml:space="preserve"> п</w:t>
      </w:r>
      <w:r w:rsidRPr="002554E8">
        <w:t>оглиблений контроль</w:t>
      </w:r>
      <w:r w:rsidRPr="002554E8">
        <w:rPr>
          <w:lang w:val="uk-UA"/>
        </w:rPr>
        <w:t xml:space="preserve"> </w:t>
      </w:r>
      <w:r w:rsidRPr="002554E8">
        <w:t xml:space="preserve">вихователів, що  атестувалися, та досвід яких вивчався. Тематика контролю охоплювала </w:t>
      </w:r>
      <w:r w:rsidRPr="002554E8">
        <w:lastRenderedPageBreak/>
        <w:t xml:space="preserve">основні розділи освітньо-виховного процесу, які виходили із </w:t>
      </w:r>
      <w:proofErr w:type="gramStart"/>
      <w:r w:rsidRPr="002554E8">
        <w:t>р</w:t>
      </w:r>
      <w:proofErr w:type="gramEnd"/>
      <w:r w:rsidRPr="002554E8">
        <w:t xml:space="preserve">ічних завдань колективу на навчальний рік. </w:t>
      </w:r>
    </w:p>
    <w:p w:rsidR="000314DD" w:rsidRPr="002554E8" w:rsidRDefault="000314DD" w:rsidP="000314DD">
      <w:pPr>
        <w:ind w:firstLine="708"/>
        <w:jc w:val="both"/>
        <w:rPr>
          <w:lang w:val="uk-UA"/>
        </w:rPr>
      </w:pPr>
      <w:r w:rsidRPr="002554E8">
        <w:rPr>
          <w:lang w:val="uk-UA"/>
        </w:rPr>
        <w:t>Протягом навчального  року плідно працювала творча група з метою: «Практика впровадження Базової програми розвитку дитини дошкільного віку «Я у Світі», та елементів програми розвитку дітей старшого дошкільного віку «Впевнений старт», орієнтуючись на вирішення завдань Базової програми розвитку дитини дошкільного віку «Я у Світі».</w:t>
      </w:r>
    </w:p>
    <w:p w:rsidR="000314DD" w:rsidRPr="002554E8" w:rsidRDefault="000314DD" w:rsidP="000314DD">
      <w:pPr>
        <w:ind w:firstLine="709"/>
        <w:jc w:val="both"/>
        <w:rPr>
          <w:lang w:val="uk-UA" w:eastAsia="en-US"/>
        </w:rPr>
      </w:pPr>
      <w:r w:rsidRPr="002554E8">
        <w:rPr>
          <w:lang w:val="uk-UA" w:eastAsia="en-US"/>
        </w:rPr>
        <w:t>З метою підвищення педагогічної майстерності педагогічних працівників, спрямовуючи навчально-виховний процес на  виконання головних завдань, адміністрацією були сплановані та проведені протягом навчального року такі форми методичної роботи, а саме: засідання педагогічної ради:</w:t>
      </w:r>
    </w:p>
    <w:p w:rsidR="000314DD" w:rsidRPr="002554E8" w:rsidRDefault="000314DD" w:rsidP="000314DD">
      <w:pPr>
        <w:numPr>
          <w:ilvl w:val="0"/>
          <w:numId w:val="13"/>
        </w:numPr>
        <w:contextualSpacing/>
        <w:jc w:val="both"/>
        <w:rPr>
          <w:lang w:val="uk-UA"/>
        </w:rPr>
      </w:pPr>
      <w:r w:rsidRPr="002554E8">
        <w:rPr>
          <w:lang w:val="uk-UA" w:eastAsia="en-US"/>
        </w:rPr>
        <w:t>«Якісна освіта – запорука самореалізації особистості» (серпень);</w:t>
      </w:r>
    </w:p>
    <w:p w:rsidR="000314DD" w:rsidRPr="002554E8" w:rsidRDefault="000314DD" w:rsidP="000314DD">
      <w:pPr>
        <w:numPr>
          <w:ilvl w:val="0"/>
          <w:numId w:val="13"/>
        </w:numPr>
        <w:contextualSpacing/>
        <w:jc w:val="both"/>
        <w:rPr>
          <w:lang w:val="uk-UA"/>
        </w:rPr>
      </w:pPr>
      <w:r w:rsidRPr="002554E8">
        <w:rPr>
          <w:lang w:val="uk-UA" w:eastAsia="en-US"/>
        </w:rPr>
        <w:t>«Виховання креативної інноваційної особистості» (грудень);</w:t>
      </w:r>
      <w:r w:rsidRPr="002554E8">
        <w:rPr>
          <w:snapToGrid w:val="0"/>
          <w:w w:val="1"/>
          <w:bdr w:val="none" w:sz="0" w:space="0" w:color="auto" w:frame="1"/>
          <w:shd w:val="clear" w:color="auto" w:fill="000000"/>
          <w:lang w:val="x-none" w:eastAsia="x-none"/>
        </w:rPr>
        <w:t xml:space="preserve"> </w:t>
      </w:r>
    </w:p>
    <w:p w:rsidR="000314DD" w:rsidRPr="002554E8" w:rsidRDefault="000314DD" w:rsidP="000314DD">
      <w:pPr>
        <w:numPr>
          <w:ilvl w:val="0"/>
          <w:numId w:val="13"/>
        </w:numPr>
        <w:contextualSpacing/>
        <w:jc w:val="both"/>
        <w:rPr>
          <w:lang w:val="uk-UA"/>
        </w:rPr>
      </w:pPr>
      <w:r w:rsidRPr="002554E8">
        <w:rPr>
          <w:lang w:val="uk-UA" w:eastAsia="en-US"/>
        </w:rPr>
        <w:t>«Інноваційні технології  в системі корекційної – відновлювальної роботи в ДНЗ-ПМПЦРД» (березень);</w:t>
      </w:r>
    </w:p>
    <w:p w:rsidR="000314DD" w:rsidRPr="002554E8" w:rsidRDefault="000314DD" w:rsidP="000314DD">
      <w:pPr>
        <w:numPr>
          <w:ilvl w:val="0"/>
          <w:numId w:val="13"/>
        </w:numPr>
        <w:contextualSpacing/>
        <w:jc w:val="both"/>
        <w:rPr>
          <w:lang w:val="uk-UA"/>
        </w:rPr>
      </w:pPr>
      <w:r w:rsidRPr="002554E8">
        <w:rPr>
          <w:lang w:val="uk-UA" w:eastAsia="en-US"/>
        </w:rPr>
        <w:t>«Рівень опанування знань, вмінь, навичок вихованцями ДНЗ» (травень).</w:t>
      </w:r>
      <w:r w:rsidRPr="002554E8">
        <w:rPr>
          <w:snapToGrid w:val="0"/>
          <w:w w:val="1"/>
          <w:bdr w:val="none" w:sz="0" w:space="0" w:color="auto" w:frame="1"/>
          <w:shd w:val="clear" w:color="auto" w:fill="000000"/>
          <w:lang w:val="x-none" w:eastAsia="x-none"/>
        </w:rPr>
        <w:t xml:space="preserve"> </w:t>
      </w:r>
    </w:p>
    <w:p w:rsidR="000314DD" w:rsidRPr="002554E8" w:rsidRDefault="000314DD" w:rsidP="000314DD">
      <w:pPr>
        <w:ind w:firstLine="708"/>
        <w:jc w:val="both"/>
        <w:rPr>
          <w:lang w:val="uk-UA"/>
        </w:rPr>
      </w:pPr>
      <w:r w:rsidRPr="002554E8">
        <w:rPr>
          <w:lang w:val="uk-UA"/>
        </w:rPr>
        <w:t xml:space="preserve"> </w:t>
      </w:r>
    </w:p>
    <w:p w:rsidR="000314DD" w:rsidRPr="002554E8" w:rsidRDefault="000314DD" w:rsidP="000314DD">
      <w:pPr>
        <w:tabs>
          <w:tab w:val="left" w:pos="0"/>
        </w:tabs>
        <w:jc w:val="both"/>
        <w:outlineLvl w:val="0"/>
        <w:rPr>
          <w:color w:val="000000"/>
          <w:lang w:val="uk-UA"/>
        </w:rPr>
      </w:pPr>
      <w:r w:rsidRPr="002554E8">
        <w:rPr>
          <w:lang w:val="uk-UA"/>
        </w:rPr>
        <w:tab/>
      </w:r>
      <w:r w:rsidRPr="002554E8">
        <w:rPr>
          <w:color w:val="000000"/>
          <w:lang w:val="uk-UA"/>
        </w:rPr>
        <w:t>Для якісної реалізації головної задачі з ф</w:t>
      </w:r>
      <w:r w:rsidRPr="002554E8">
        <w:rPr>
          <w:lang w:val="uk-UA"/>
        </w:rPr>
        <w:t>ормування здорового способу життя, бережливого ставлення кожної дитини до власного здоров’я</w:t>
      </w:r>
      <w:r w:rsidRPr="002554E8">
        <w:rPr>
          <w:color w:val="000000"/>
          <w:lang w:val="uk-UA"/>
        </w:rPr>
        <w:t xml:space="preserve">   проведене тематичне вивчення «</w:t>
      </w:r>
      <w:r w:rsidRPr="002554E8">
        <w:rPr>
          <w:lang w:val="uk-UA"/>
        </w:rPr>
        <w:t>Формування здорового способу життя під час заходів корекційного спрямування</w:t>
      </w:r>
      <w:r w:rsidRPr="002554E8">
        <w:rPr>
          <w:color w:val="000000"/>
          <w:lang w:val="uk-UA"/>
        </w:rPr>
        <w:t>» .</w:t>
      </w:r>
    </w:p>
    <w:p w:rsidR="000314DD" w:rsidRPr="002554E8" w:rsidRDefault="000314DD" w:rsidP="000314DD">
      <w:pPr>
        <w:ind w:firstLine="708"/>
        <w:rPr>
          <w:lang w:val="uk-UA"/>
        </w:rPr>
      </w:pPr>
      <w:r w:rsidRPr="002554E8">
        <w:rPr>
          <w:lang w:val="uk-UA"/>
        </w:rPr>
        <w:t>Щоб виховання та корекція здоров</w:t>
      </w:r>
      <w:r w:rsidRPr="002554E8">
        <w:t>’</w:t>
      </w:r>
      <w:r w:rsidRPr="002554E8">
        <w:rPr>
          <w:lang w:val="uk-UA"/>
        </w:rPr>
        <w:t>я дітей давали динамічний результат, необхідно на сучасному етапі життя впроваджувати інноваційні технології.</w:t>
      </w:r>
    </w:p>
    <w:p w:rsidR="000314DD" w:rsidRPr="002554E8" w:rsidRDefault="000314DD" w:rsidP="000314DD">
      <w:pPr>
        <w:ind w:firstLine="708"/>
        <w:rPr>
          <w:lang w:val="uk-UA"/>
        </w:rPr>
      </w:pPr>
      <w:r w:rsidRPr="002554E8">
        <w:rPr>
          <w:lang w:val="uk-UA"/>
        </w:rPr>
        <w:t>Одним в таких видів є : сеанс фітоаероіонізації, мета якого полягає в профілактично - оздоровчій роботі з дітьми, які мають захворювання верхніх дихальних шляхів, часто та три</w:t>
      </w:r>
      <w:r w:rsidRPr="002554E8">
        <w:rPr>
          <w:lang w:val="uk-UA"/>
        </w:rPr>
        <w:softHyphen/>
        <w:t xml:space="preserve">вало хворіють.  </w:t>
      </w:r>
    </w:p>
    <w:p w:rsidR="000314DD" w:rsidRPr="002554E8" w:rsidRDefault="000314DD" w:rsidP="000314DD">
      <w:pPr>
        <w:ind w:firstLine="708"/>
        <w:rPr>
          <w:lang w:val="uk-UA"/>
        </w:rPr>
      </w:pPr>
      <w:r w:rsidRPr="002554E8">
        <w:rPr>
          <w:lang w:val="uk-UA"/>
        </w:rPr>
        <w:t>Електрофорез, УФО-УВЧ, тубус-кварц, прогрівання лампою  "Солюкс",</w:t>
      </w:r>
    </w:p>
    <w:p w:rsidR="000314DD" w:rsidRPr="002554E8" w:rsidRDefault="000314DD" w:rsidP="000314DD">
      <w:pPr>
        <w:rPr>
          <w:lang w:val="uk-UA"/>
        </w:rPr>
      </w:pPr>
      <w:r w:rsidRPr="002554E8">
        <w:rPr>
          <w:lang w:val="uk-UA"/>
        </w:rPr>
        <w:t>інгалятор "Вул</w:t>
      </w:r>
      <w:r w:rsidRPr="002554E8">
        <w:rPr>
          <w:lang w:val="uk-UA"/>
        </w:rPr>
        <w:softHyphen/>
        <w:t xml:space="preserve">кан-1"  мають імуностимулюючу бактерицидну та профілактичну дію. Використання їх зменшило кількість захворювань дітей інфекційними та вірусними хворобами.             </w:t>
      </w:r>
    </w:p>
    <w:p w:rsidR="000314DD" w:rsidRPr="002554E8" w:rsidRDefault="000314DD" w:rsidP="000314DD">
      <w:pPr>
        <w:ind w:firstLine="708"/>
        <w:rPr>
          <w:lang w:val="uk-UA"/>
        </w:rPr>
      </w:pPr>
      <w:r w:rsidRPr="002554E8">
        <w:rPr>
          <w:lang w:val="uk-UA"/>
        </w:rPr>
        <w:t xml:space="preserve">Щоб звести нанівець початок захворювань верхніх дихальних шляхів у дітей та дати можливість зміцнити дитячий організм після перенесених хвороб, малюки відвідують соляну кімнату, де використовуються  унікальні світильники «Соликом», які виготовлені із солотвинської солі, пісочниця із морською соллю. Спелеотерапія, як один із методів лікування захворювань органів дихання, справляє бактерицидну та бактеріостатичну дію на мікрофлору дихальних шляхів, сприяє запобіганню розвитку запальних процесів, стимулює імунну систему організму. В спелеокімнаті є телевізор для перегляду наукових, пізнавальних, розважальних передач, мультфільмів тощо. </w:t>
      </w:r>
    </w:p>
    <w:p w:rsidR="000314DD" w:rsidRPr="002554E8" w:rsidRDefault="000314DD" w:rsidP="000314DD">
      <w:pPr>
        <w:rPr>
          <w:lang w:val="uk-UA"/>
        </w:rPr>
      </w:pPr>
      <w:r w:rsidRPr="002554E8">
        <w:rPr>
          <w:lang w:val="uk-UA"/>
        </w:rPr>
        <w:t xml:space="preserve"> </w:t>
      </w:r>
      <w:r w:rsidRPr="002554E8">
        <w:rPr>
          <w:lang w:val="uk-UA"/>
        </w:rPr>
        <w:tab/>
        <w:t>Родзинкою в оздоровчій роботі з дітьми є використання апарата для приготування синглетно-кисневих сумішей «МІТ-С». Синглетно-киснева терапія впливає на імунну систему дітей, нормалізуючи її, стабілізує аеробний обмін речовин, тим самим покращує роботу всіх органів та систем дитячого організму.</w:t>
      </w:r>
    </w:p>
    <w:p w:rsidR="000314DD" w:rsidRPr="002554E8" w:rsidRDefault="000314DD" w:rsidP="000314DD">
      <w:pPr>
        <w:ind w:firstLine="708"/>
        <w:rPr>
          <w:lang w:val="uk-UA"/>
        </w:rPr>
      </w:pPr>
      <w:r w:rsidRPr="002554E8">
        <w:rPr>
          <w:lang w:val="uk-UA"/>
        </w:rPr>
        <w:t>Простежується динаміка в корекційній роботі з дітьми, які мають вади зору. Заняття в темній кімнаті сприяють поліпшенню зору у дітей та відновленню зорової функції.  Завдяки використанню високоякісного обладнання «Панорама», «Струмочок», апаратів «АСО-2У», «Амбліоспекл АЛ-01», апарата вакуумного масажу «АВМО», електростимулятора «ЕСО-2М», лікувально-діагностичного комп’ютерного комплексу удосконалюються процеси зорового розрізнення, локалізації, диференціювання, впізнавання, формуються і розвиваються такі зорові навички, як вміння послідовно стежити за зоровим стимулом тощо. Заняття на цих апаратах допомагають розширити поле зору, покращують кровообіг у тканинах ока, обмінні процеси в ньому, зміцнюють м</w:t>
      </w:r>
      <w:r w:rsidRPr="002554E8">
        <w:t>’</w:t>
      </w:r>
      <w:r w:rsidRPr="002554E8">
        <w:rPr>
          <w:lang w:val="uk-UA"/>
        </w:rPr>
        <w:t>язи ока та склеру.</w:t>
      </w:r>
    </w:p>
    <w:p w:rsidR="000314DD" w:rsidRPr="002554E8" w:rsidRDefault="000314DD" w:rsidP="000314DD">
      <w:pPr>
        <w:ind w:firstLine="708"/>
        <w:rPr>
          <w:lang w:val="uk-UA"/>
        </w:rPr>
      </w:pPr>
      <w:r w:rsidRPr="002554E8">
        <w:rPr>
          <w:lang w:val="uk-UA"/>
        </w:rPr>
        <w:lastRenderedPageBreak/>
        <w:t>З метою підготовки дітей до шкільного навчан</w:t>
      </w:r>
      <w:r w:rsidRPr="002554E8">
        <w:rPr>
          <w:lang w:val="uk-UA"/>
        </w:rPr>
        <w:softHyphen/>
        <w:t xml:space="preserve">ня та профілактики порушень зорової функції  проводяться заняття в темній кімнаті з тренажером  "Зоряне небо".  </w:t>
      </w:r>
    </w:p>
    <w:p w:rsidR="000314DD" w:rsidRPr="002554E8" w:rsidRDefault="000314DD" w:rsidP="000314DD">
      <w:pPr>
        <w:ind w:firstLine="708"/>
        <w:rPr>
          <w:lang w:val="uk-UA"/>
        </w:rPr>
      </w:pPr>
      <w:r w:rsidRPr="002554E8">
        <w:rPr>
          <w:lang w:val="uk-UA"/>
        </w:rPr>
        <w:t>Співпраця з лікарем-хірургом допомагає виправити поставу у дітей, сколіотичні вади, деформації стоп та запобігти їх виникненню. Для цього в закладі працюють масажний, гідромасажний комплекси, фізкультурнооздоровчий комплекс, де проводиться лікувальна фізкультура. Сестра медична з масажу Волошина Ю.В. проводить сеанси лікувального та оздоровчого масажу 44 дітям дитячого садка. Динаміка оздоровлення складає 92%.</w:t>
      </w:r>
    </w:p>
    <w:p w:rsidR="000314DD" w:rsidRPr="002554E8" w:rsidRDefault="000314DD" w:rsidP="000314DD">
      <w:pPr>
        <w:rPr>
          <w:lang w:val="uk-UA"/>
        </w:rPr>
      </w:pPr>
      <w:r w:rsidRPr="002554E8">
        <w:rPr>
          <w:lang w:val="uk-UA"/>
        </w:rPr>
        <w:tab/>
        <w:t>У закладі розроблена і широко застосовується на практиці власна система здоров’язберігаючої діяльності, яка ґрунтується на елементах інноваційних технологій А. Уманської, М.Єфименка, О. Стрельникової, а також на власних спостереженнях та досвіді медичних та педагогічних працівників.</w:t>
      </w:r>
    </w:p>
    <w:p w:rsidR="000314DD" w:rsidRPr="002554E8" w:rsidRDefault="000314DD" w:rsidP="000314DD">
      <w:pPr>
        <w:rPr>
          <w:iCs/>
          <w:lang w:val="uk-UA"/>
        </w:rPr>
      </w:pPr>
      <w:r w:rsidRPr="002554E8">
        <w:rPr>
          <w:lang w:val="uk-UA"/>
        </w:rPr>
        <w:tab/>
        <w:t xml:space="preserve">З дітьми логопедичної групи успішно працює вчитель-логопед Танчик Н.В., використовуючи слухомовленнєвий тренажер «Живий звук», у логопедичному пункті з вчителем з корекційної роботи  Коваленко О.Г. займаються 45 логопатів. </w:t>
      </w:r>
      <w:r w:rsidRPr="002554E8">
        <w:rPr>
          <w:iCs/>
          <w:lang w:val="uk-UA"/>
        </w:rPr>
        <w:t xml:space="preserve"> </w:t>
      </w:r>
    </w:p>
    <w:p w:rsidR="000314DD" w:rsidRPr="002554E8" w:rsidRDefault="000314DD" w:rsidP="000314DD">
      <w:pPr>
        <w:rPr>
          <w:lang w:val="uk-UA"/>
        </w:rPr>
      </w:pPr>
      <w:r w:rsidRPr="002554E8">
        <w:rPr>
          <w:lang w:val="uk-UA"/>
        </w:rPr>
        <w:tab/>
        <w:t>У нашому Центрі розвитку дитини працює</w:t>
      </w:r>
      <w:r w:rsidRPr="002554E8">
        <w:rPr>
          <w:bCs/>
          <w:lang w:val="uk-UA"/>
        </w:rPr>
        <w:t xml:space="preserve"> соціальний педагог</w:t>
      </w:r>
      <w:r w:rsidRPr="002554E8">
        <w:rPr>
          <w:lang w:val="uk-UA"/>
        </w:rPr>
        <w:t xml:space="preserve"> — це спеціаліст, у компетенцію якого входить надання педагогічної, психологічної, психотерапевтичної та соціальної допомоги людям, які її потребують.         Соціальний педагог допомагає вихованцю зрозуміти навколишній світ, піклується про формування моральних, загальнолюдських цінностей, аналізує процес формування особистості, як соціальний процес,  процес розвитку його нахилів та здібностей. </w:t>
      </w:r>
    </w:p>
    <w:p w:rsidR="000314DD" w:rsidRPr="002554E8" w:rsidRDefault="000314DD" w:rsidP="000314DD">
      <w:pPr>
        <w:rPr>
          <w:lang w:val="uk-UA"/>
        </w:rPr>
      </w:pPr>
      <w:r w:rsidRPr="002554E8">
        <w:rPr>
          <w:lang w:val="uk-UA"/>
        </w:rPr>
        <w:t xml:space="preserve">   </w:t>
      </w:r>
      <w:r w:rsidRPr="002554E8">
        <w:rPr>
          <w:lang w:val="uk-UA"/>
        </w:rPr>
        <w:tab/>
        <w:t>Соціальний педагог  здійснює  соціально-педагогічний патронат,  що дає змогу охопити дошкільним вихованням дітей, які за станом здоров'я не можуть відвідувати дитячий садок; відкрити соціальну групу загального розвитку; створити умови для перебування з однолітками, максимально охопити дошкільною освітою дітей 5-річного віку, сприяти інтеграції дітей, які потребують корекції фізичного та  розумового розвитку, забезпечити взаємодію з сім'єю, поширити серед батьків психолого-педагогічні та фізіологічні знання про дітей дошкільного віку,  визначити проблеми та потреби особистості на різних рівнях: індивідуальному, міжособистісному та суспільному. Завдання соціального педагога полягає у тому, щоб раціонально визначати всі види соціально-  реабілітаційного процесу: діагностичну, корекційну, розвиваючу, освітню, пропагандистсько-консультативну діяльність, які б не лише відповідали цілям і завданням соціальної реабілітації, але й були доцільними з погляду задоволення потреб дитини.</w:t>
      </w:r>
    </w:p>
    <w:p w:rsidR="000314DD" w:rsidRPr="002554E8" w:rsidRDefault="000314DD" w:rsidP="000314DD">
      <w:pPr>
        <w:ind w:firstLine="708"/>
        <w:rPr>
          <w:lang w:val="uk-UA"/>
        </w:rPr>
      </w:pPr>
      <w:r w:rsidRPr="002554E8">
        <w:rPr>
          <w:lang w:val="uk-UA"/>
        </w:rPr>
        <w:t xml:space="preserve">Важливе значення у роботі з дітьми та їх батьками має робота  практичного психолога Пономар Ю.В. </w:t>
      </w:r>
    </w:p>
    <w:p w:rsidR="000314DD" w:rsidRPr="002554E8" w:rsidRDefault="000314DD" w:rsidP="000314DD">
      <w:pPr>
        <w:jc w:val="center"/>
      </w:pPr>
      <w:r w:rsidRPr="002554E8">
        <w:t>Основним</w:t>
      </w:r>
      <w:r w:rsidRPr="002554E8">
        <w:rPr>
          <w:lang w:val="uk-UA"/>
        </w:rPr>
        <w:t>и</w:t>
      </w:r>
      <w:r w:rsidRPr="002554E8">
        <w:t xml:space="preserve"> напрямками </w:t>
      </w:r>
      <w:r w:rsidRPr="002554E8">
        <w:rPr>
          <w:lang w:val="uk-UA"/>
        </w:rPr>
        <w:t xml:space="preserve"> </w:t>
      </w:r>
      <w:r w:rsidRPr="002554E8">
        <w:t>роботи практичн</w:t>
      </w:r>
      <w:r w:rsidRPr="002554E8">
        <w:rPr>
          <w:lang w:val="uk-UA"/>
        </w:rPr>
        <w:t>ого</w:t>
      </w:r>
      <w:r w:rsidRPr="002554E8">
        <w:t xml:space="preserve"> психолог</w:t>
      </w:r>
      <w:r w:rsidRPr="002554E8">
        <w:rPr>
          <w:lang w:val="uk-UA"/>
        </w:rPr>
        <w:t>а</w:t>
      </w:r>
      <w:proofErr w:type="gramStart"/>
      <w:r w:rsidRPr="002554E8">
        <w:t xml:space="preserve"> є:</w:t>
      </w:r>
      <w:proofErr w:type="gramEnd"/>
    </w:p>
    <w:p w:rsidR="000314DD" w:rsidRPr="002554E8" w:rsidRDefault="000314DD" w:rsidP="000314DD">
      <w:pPr>
        <w:numPr>
          <w:ilvl w:val="0"/>
          <w:numId w:val="14"/>
        </w:numPr>
      </w:pPr>
      <w:r w:rsidRPr="002554E8">
        <w:rPr>
          <w:lang w:val="uk-UA"/>
        </w:rPr>
        <w:t>Р</w:t>
      </w:r>
      <w:r w:rsidRPr="002554E8">
        <w:t xml:space="preserve">обота з дітьми </w:t>
      </w:r>
      <w:r w:rsidRPr="002554E8">
        <w:rPr>
          <w:lang w:val="uk-UA"/>
        </w:rPr>
        <w:t xml:space="preserve">: </w:t>
      </w:r>
      <w:r w:rsidRPr="002554E8">
        <w:t>адаптація до умов навчального закладу та</w:t>
      </w:r>
      <w:r w:rsidRPr="002554E8">
        <w:rPr>
          <w:lang w:val="uk-UA"/>
        </w:rPr>
        <w:t xml:space="preserve"> </w:t>
      </w:r>
      <w:r w:rsidRPr="002554E8">
        <w:t xml:space="preserve">особливостей навчально-виховного процесу; </w:t>
      </w:r>
    </w:p>
    <w:p w:rsidR="000314DD" w:rsidRPr="002554E8" w:rsidRDefault="000314DD" w:rsidP="000314DD">
      <w:pPr>
        <w:numPr>
          <w:ilvl w:val="0"/>
          <w:numId w:val="15"/>
        </w:numPr>
      </w:pPr>
      <w:r w:rsidRPr="002554E8">
        <w:t>вивчення психологічних</w:t>
      </w:r>
      <w:r w:rsidRPr="002554E8">
        <w:rPr>
          <w:lang w:val="uk-UA"/>
        </w:rPr>
        <w:t xml:space="preserve"> </w:t>
      </w:r>
      <w:r w:rsidRPr="002554E8">
        <w:t>особливостей дитини</w:t>
      </w:r>
      <w:r w:rsidRPr="002554E8">
        <w:rPr>
          <w:lang w:val="uk-UA"/>
        </w:rPr>
        <w:t xml:space="preserve">, </w:t>
      </w:r>
      <w:r w:rsidRPr="002554E8">
        <w:t xml:space="preserve">колективу; </w:t>
      </w:r>
    </w:p>
    <w:p w:rsidR="000314DD" w:rsidRPr="002554E8" w:rsidRDefault="000314DD" w:rsidP="000314DD">
      <w:pPr>
        <w:numPr>
          <w:ilvl w:val="0"/>
          <w:numId w:val="15"/>
        </w:numPr>
      </w:pPr>
      <w:r w:rsidRPr="002554E8">
        <w:t>корекція та розвиток індиві</w:t>
      </w:r>
      <w:proofErr w:type="gramStart"/>
      <w:r w:rsidRPr="002554E8">
        <w:t>дуально-психолог</w:t>
      </w:r>
      <w:proofErr w:type="gramEnd"/>
      <w:r w:rsidRPr="002554E8">
        <w:t>ічних особливостей;</w:t>
      </w:r>
    </w:p>
    <w:p w:rsidR="000314DD" w:rsidRPr="002554E8" w:rsidRDefault="000314DD" w:rsidP="000314DD">
      <w:pPr>
        <w:numPr>
          <w:ilvl w:val="0"/>
          <w:numId w:val="15"/>
        </w:numPr>
      </w:pPr>
      <w:r w:rsidRPr="002554E8">
        <w:t>профілактика та подолання асоціальних</w:t>
      </w:r>
      <w:r w:rsidRPr="002554E8">
        <w:rPr>
          <w:lang w:val="uk-UA"/>
        </w:rPr>
        <w:t xml:space="preserve"> </w:t>
      </w:r>
      <w:r w:rsidRPr="002554E8">
        <w:t xml:space="preserve">проявів </w:t>
      </w:r>
      <w:proofErr w:type="gramStart"/>
      <w:r w:rsidRPr="002554E8">
        <w:t>в</w:t>
      </w:r>
      <w:proofErr w:type="gramEnd"/>
      <w:r w:rsidRPr="002554E8">
        <w:t xml:space="preserve"> поведінці дітей, негативних явищ в </w:t>
      </w:r>
      <w:r w:rsidRPr="002554E8">
        <w:rPr>
          <w:lang w:val="uk-UA"/>
        </w:rPr>
        <w:t>дитячому</w:t>
      </w:r>
      <w:r w:rsidRPr="002554E8">
        <w:t xml:space="preserve"> середовищі;</w:t>
      </w:r>
    </w:p>
    <w:p w:rsidR="000314DD" w:rsidRPr="002554E8" w:rsidRDefault="000314DD" w:rsidP="000314DD">
      <w:pPr>
        <w:numPr>
          <w:ilvl w:val="0"/>
          <w:numId w:val="15"/>
        </w:numPr>
      </w:pPr>
      <w:proofErr w:type="gramStart"/>
      <w:r w:rsidRPr="002554E8">
        <w:t>формування життєвої компетентності, здорового способу життя).</w:t>
      </w:r>
      <w:proofErr w:type="gramEnd"/>
    </w:p>
    <w:p w:rsidR="000314DD" w:rsidRPr="002554E8" w:rsidRDefault="000314DD" w:rsidP="000314DD">
      <w:pPr>
        <w:pStyle w:val="a3"/>
        <w:numPr>
          <w:ilvl w:val="0"/>
          <w:numId w:val="14"/>
        </w:numPr>
      </w:pPr>
      <w:r w:rsidRPr="002554E8">
        <w:rPr>
          <w:lang w:val="uk-UA"/>
        </w:rPr>
        <w:t>Р</w:t>
      </w:r>
      <w:r w:rsidRPr="002554E8">
        <w:t xml:space="preserve">обота з батьками </w:t>
      </w:r>
      <w:r w:rsidRPr="002554E8">
        <w:rPr>
          <w:lang w:val="uk-UA"/>
        </w:rPr>
        <w:t>:</w:t>
      </w:r>
    </w:p>
    <w:p w:rsidR="000314DD" w:rsidRPr="002554E8" w:rsidRDefault="000314DD" w:rsidP="000314DD">
      <w:pPr>
        <w:rPr>
          <w:lang w:val="uk-UA"/>
        </w:rPr>
      </w:pPr>
      <w:r w:rsidRPr="002554E8">
        <w:rPr>
          <w:lang w:val="uk-UA"/>
        </w:rPr>
        <w:t>-</w:t>
      </w:r>
      <w:r w:rsidRPr="002554E8">
        <w:t>психологічна просвіта</w:t>
      </w:r>
      <w:r w:rsidRPr="002554E8">
        <w:rPr>
          <w:lang w:val="uk-UA"/>
        </w:rPr>
        <w:t xml:space="preserve">, </w:t>
      </w:r>
      <w:r w:rsidRPr="002554E8">
        <w:t>консультування з</w:t>
      </w:r>
      <w:r w:rsidRPr="002554E8">
        <w:rPr>
          <w:lang w:val="uk-UA"/>
        </w:rPr>
        <w:t xml:space="preserve"> </w:t>
      </w:r>
      <w:r w:rsidRPr="002554E8">
        <w:t>питань розвитку та особливостей особистості у різних вікових</w:t>
      </w:r>
      <w:r w:rsidRPr="002554E8">
        <w:rPr>
          <w:lang w:val="uk-UA"/>
        </w:rPr>
        <w:t xml:space="preserve"> </w:t>
      </w:r>
      <w:r w:rsidRPr="002554E8">
        <w:t>періодах;</w:t>
      </w:r>
    </w:p>
    <w:p w:rsidR="000314DD" w:rsidRPr="002554E8" w:rsidRDefault="000314DD" w:rsidP="000314DD">
      <w:pPr>
        <w:rPr>
          <w:lang w:val="uk-UA"/>
        </w:rPr>
      </w:pPr>
      <w:r w:rsidRPr="002554E8">
        <w:rPr>
          <w:lang w:val="uk-UA"/>
        </w:rPr>
        <w:t>-</w:t>
      </w:r>
      <w:r w:rsidRPr="002554E8">
        <w:t>вивчення особливостей умов сімейного виховання</w:t>
      </w:r>
      <w:r w:rsidRPr="002554E8">
        <w:rPr>
          <w:lang w:val="uk-UA"/>
        </w:rPr>
        <w:t>.</w:t>
      </w:r>
    </w:p>
    <w:p w:rsidR="000314DD" w:rsidRPr="002554E8" w:rsidRDefault="000314DD" w:rsidP="000314DD">
      <w:pPr>
        <w:ind w:firstLine="708"/>
        <w:rPr>
          <w:iCs/>
          <w:lang w:val="uk-UA"/>
        </w:rPr>
      </w:pPr>
      <w:r w:rsidRPr="002554E8">
        <w:rPr>
          <w:iCs/>
          <w:lang w:val="uk-UA"/>
        </w:rPr>
        <w:t>Універсальним методом лікування та виховання у корекційній роботі є арт-терапія. Для цього в закладі створена арт-студія, де проводяться заняття з психологом.</w:t>
      </w:r>
    </w:p>
    <w:p w:rsidR="000314DD" w:rsidRPr="002554E8" w:rsidRDefault="000314DD" w:rsidP="000314DD">
      <w:pPr>
        <w:ind w:firstLine="708"/>
        <w:rPr>
          <w:lang w:val="uk-UA"/>
        </w:rPr>
      </w:pPr>
      <w:r w:rsidRPr="002554E8">
        <w:rPr>
          <w:iCs/>
          <w:lang w:val="uk-UA"/>
        </w:rPr>
        <w:t xml:space="preserve">Вчителі-дефектологи Іванова А.С., Шулім К.Г., Гацько В.М. проводять з дітьми комплексні, підгрупові та індивідуальні заняття, що сприяють розвиткові логічного </w:t>
      </w:r>
      <w:r w:rsidRPr="002554E8">
        <w:rPr>
          <w:iCs/>
          <w:lang w:val="uk-UA"/>
        </w:rPr>
        <w:lastRenderedPageBreak/>
        <w:t>мислення, процесів пам’яті, розширенню уяви про навколишній світ, орієнтації у просторі, зоровому сприйняттю.</w:t>
      </w:r>
    </w:p>
    <w:p w:rsidR="000314DD" w:rsidRPr="002554E8" w:rsidRDefault="000314DD" w:rsidP="000314DD">
      <w:pPr>
        <w:rPr>
          <w:iCs/>
          <w:lang w:val="uk-UA"/>
        </w:rPr>
      </w:pPr>
    </w:p>
    <w:p w:rsidR="000314DD" w:rsidRPr="002554E8" w:rsidRDefault="000314DD" w:rsidP="000314DD">
      <w:pPr>
        <w:ind w:firstLine="708"/>
        <w:rPr>
          <w:lang w:val="uk-UA"/>
        </w:rPr>
      </w:pPr>
    </w:p>
    <w:p w:rsidR="000314DD" w:rsidRPr="002554E8" w:rsidRDefault="000314DD" w:rsidP="000314DD">
      <w:pPr>
        <w:jc w:val="center"/>
        <w:rPr>
          <w:rFonts w:eastAsia="SimSun"/>
          <w:b/>
          <w:i/>
          <w:lang w:val="uk-UA"/>
        </w:rPr>
      </w:pPr>
      <w:proofErr w:type="gramStart"/>
      <w:r w:rsidRPr="002554E8">
        <w:rPr>
          <w:rFonts w:eastAsia="SimSun"/>
          <w:b/>
          <w:lang w:val="en-US"/>
        </w:rPr>
        <w:t>V</w:t>
      </w:r>
      <w:r w:rsidRPr="002554E8">
        <w:rPr>
          <w:rFonts w:eastAsia="SimSun"/>
          <w:b/>
          <w:lang w:val="uk-UA"/>
        </w:rPr>
        <w:t>ІІ.</w:t>
      </w:r>
      <w:proofErr w:type="gramEnd"/>
      <w:r w:rsidRPr="002554E8">
        <w:rPr>
          <w:rFonts w:eastAsia="SimSun"/>
          <w:b/>
          <w:lang w:val="uk-UA"/>
        </w:rPr>
        <w:t xml:space="preserve"> РОБОТА З СІМ’ЄЮ ТА ГРОМАДСЬКІСТЮ</w:t>
      </w:r>
      <w:r w:rsidRPr="002554E8">
        <w:rPr>
          <w:rFonts w:eastAsia="SimSun"/>
          <w:b/>
          <w:i/>
          <w:lang w:val="uk-UA"/>
        </w:rPr>
        <w:t>.</w:t>
      </w:r>
    </w:p>
    <w:p w:rsidR="000314DD" w:rsidRPr="002554E8" w:rsidRDefault="000314DD" w:rsidP="000314DD">
      <w:pPr>
        <w:rPr>
          <w:rFonts w:eastAsia="SimSun"/>
          <w:b/>
          <w:i/>
          <w:lang w:val="uk-UA"/>
        </w:rPr>
      </w:pPr>
    </w:p>
    <w:p w:rsidR="000314DD" w:rsidRPr="002554E8" w:rsidRDefault="000314DD" w:rsidP="000314DD">
      <w:pPr>
        <w:ind w:firstLine="567"/>
        <w:rPr>
          <w:rFonts w:eastAsia="SimSun"/>
          <w:lang w:val="uk-UA"/>
        </w:rPr>
      </w:pPr>
      <w:r w:rsidRPr="002554E8">
        <w:rPr>
          <w:rFonts w:eastAsia="SimSun"/>
          <w:lang w:val="uk-UA"/>
        </w:rPr>
        <w:t xml:space="preserve">   Робота  закладу  із сім’єю та громадськістю здійснюється відповідно до Закону України «Про дошкільну освіту» (ст. 8,27,36), Положенню про дошкільний заклад. </w:t>
      </w:r>
    </w:p>
    <w:p w:rsidR="000314DD" w:rsidRPr="002554E8" w:rsidRDefault="000314DD" w:rsidP="000314DD">
      <w:pPr>
        <w:jc w:val="both"/>
        <w:rPr>
          <w:rFonts w:eastAsia="SimSun"/>
          <w:lang w:val="uk-UA"/>
        </w:rPr>
      </w:pPr>
      <w:r w:rsidRPr="002554E8">
        <w:rPr>
          <w:rFonts w:eastAsia="SimSun"/>
          <w:lang w:val="uk-UA"/>
        </w:rPr>
        <w:t xml:space="preserve">          Колектив закладу намагається створити умови та побудувати свою роботу для того, щоб батьки вихованців або особи, які їх замінюють,  стали активними учасниками навчально-виховного процесу. Виходячи з цього,  колектив ставить перед собою завдання:</w:t>
      </w:r>
    </w:p>
    <w:p w:rsidR="000314DD" w:rsidRPr="002554E8" w:rsidRDefault="000314DD" w:rsidP="000314DD">
      <w:pPr>
        <w:numPr>
          <w:ilvl w:val="0"/>
          <w:numId w:val="12"/>
        </w:numPr>
        <w:jc w:val="both"/>
        <w:rPr>
          <w:rFonts w:eastAsia="SimSun"/>
          <w:lang w:val="uk-UA"/>
        </w:rPr>
      </w:pPr>
      <w:r w:rsidRPr="002554E8">
        <w:rPr>
          <w:rFonts w:eastAsia="SimSun"/>
          <w:lang w:val="uk-UA"/>
        </w:rPr>
        <w:t>показувати батькам їх першочергову роль у вихованні дітей;</w:t>
      </w:r>
    </w:p>
    <w:p w:rsidR="000314DD" w:rsidRPr="002554E8" w:rsidRDefault="000314DD" w:rsidP="000314DD">
      <w:pPr>
        <w:numPr>
          <w:ilvl w:val="0"/>
          <w:numId w:val="12"/>
        </w:numPr>
        <w:jc w:val="both"/>
        <w:rPr>
          <w:rFonts w:eastAsia="SimSun"/>
          <w:lang w:val="uk-UA"/>
        </w:rPr>
      </w:pPr>
      <w:r w:rsidRPr="002554E8">
        <w:rPr>
          <w:rFonts w:eastAsia="SimSun"/>
          <w:lang w:val="uk-UA"/>
        </w:rPr>
        <w:t>знайомити батьків з роботою закладу та обсягом послуг, які надаються дітям;</w:t>
      </w:r>
    </w:p>
    <w:p w:rsidR="000314DD" w:rsidRPr="002554E8" w:rsidRDefault="000314DD" w:rsidP="000314DD">
      <w:pPr>
        <w:numPr>
          <w:ilvl w:val="0"/>
          <w:numId w:val="12"/>
        </w:numPr>
        <w:jc w:val="both"/>
        <w:rPr>
          <w:rFonts w:eastAsia="SimSun"/>
          <w:lang w:val="uk-UA"/>
        </w:rPr>
      </w:pPr>
      <w:r w:rsidRPr="002554E8">
        <w:rPr>
          <w:rFonts w:eastAsia="SimSun"/>
          <w:lang w:val="uk-UA"/>
        </w:rPr>
        <w:t>залучати  до проведення корекційно-оздоровчої роботи з дітьми;</w:t>
      </w:r>
    </w:p>
    <w:p w:rsidR="000314DD" w:rsidRPr="002554E8" w:rsidRDefault="000314DD" w:rsidP="000314DD">
      <w:pPr>
        <w:numPr>
          <w:ilvl w:val="0"/>
          <w:numId w:val="12"/>
        </w:numPr>
        <w:jc w:val="both"/>
        <w:rPr>
          <w:rFonts w:eastAsia="SimSun"/>
          <w:lang w:val="uk-UA"/>
        </w:rPr>
      </w:pPr>
      <w:r w:rsidRPr="002554E8">
        <w:rPr>
          <w:rFonts w:eastAsia="SimSun"/>
          <w:lang w:val="uk-UA"/>
        </w:rPr>
        <w:t>налагоджувати партнерські відносини для покращення матеріально-технічної бази закладу;</w:t>
      </w:r>
    </w:p>
    <w:p w:rsidR="000314DD" w:rsidRPr="002554E8" w:rsidRDefault="000314DD" w:rsidP="000314DD">
      <w:pPr>
        <w:numPr>
          <w:ilvl w:val="0"/>
          <w:numId w:val="12"/>
        </w:numPr>
        <w:jc w:val="both"/>
        <w:rPr>
          <w:rFonts w:eastAsia="SimSun"/>
          <w:lang w:val="uk-UA"/>
        </w:rPr>
      </w:pPr>
      <w:r w:rsidRPr="002554E8">
        <w:rPr>
          <w:rFonts w:eastAsia="SimSun"/>
          <w:lang w:val="uk-UA"/>
        </w:rPr>
        <w:t>враховувати пропозиції батьків щодо поліпшення роботи закладу;</w:t>
      </w:r>
    </w:p>
    <w:p w:rsidR="000314DD" w:rsidRPr="002554E8" w:rsidRDefault="000314DD" w:rsidP="000314DD">
      <w:pPr>
        <w:numPr>
          <w:ilvl w:val="0"/>
          <w:numId w:val="12"/>
        </w:numPr>
        <w:jc w:val="both"/>
        <w:rPr>
          <w:rFonts w:eastAsia="SimSun"/>
          <w:lang w:val="uk-UA"/>
        </w:rPr>
      </w:pPr>
      <w:r w:rsidRPr="002554E8">
        <w:rPr>
          <w:rFonts w:eastAsia="SimSun"/>
          <w:lang w:val="uk-UA"/>
        </w:rPr>
        <w:t>забезпечувати постійну інформованість батьків про стан виховної роботи з дітьми, їх розвиток, стан здоров’я</w:t>
      </w:r>
    </w:p>
    <w:p w:rsidR="000314DD" w:rsidRPr="002554E8" w:rsidRDefault="000314DD" w:rsidP="000314DD">
      <w:pPr>
        <w:ind w:firstLine="360"/>
        <w:jc w:val="both"/>
        <w:rPr>
          <w:rFonts w:eastAsia="SimSun"/>
          <w:lang w:val="uk-UA"/>
        </w:rPr>
      </w:pPr>
      <w:r w:rsidRPr="002554E8">
        <w:rPr>
          <w:rFonts w:eastAsia="SimSun"/>
          <w:lang w:val="uk-UA"/>
        </w:rPr>
        <w:t>Між батьками вихованців та адміністрацією закладу укладені батьківські угоди, які передбачають права та обов’язки сторін.</w:t>
      </w:r>
    </w:p>
    <w:p w:rsidR="000314DD" w:rsidRPr="002554E8" w:rsidRDefault="000314DD" w:rsidP="000314DD">
      <w:pPr>
        <w:ind w:firstLine="708"/>
        <w:jc w:val="both"/>
        <w:rPr>
          <w:rFonts w:eastAsia="SimSun"/>
          <w:lang w:val="uk-UA"/>
        </w:rPr>
      </w:pPr>
      <w:r w:rsidRPr="002554E8">
        <w:rPr>
          <w:rFonts w:eastAsia="SimSun"/>
          <w:lang w:val="uk-UA"/>
        </w:rPr>
        <w:t>Педагогічний колектив сприяє підвищенню психологічної та педагогічної компетентності батьків. З метою розуміння закономірностей розвитку дитини, питань навчання і виховання дітей проводяться :</w:t>
      </w:r>
    </w:p>
    <w:p w:rsidR="000314DD" w:rsidRPr="002554E8" w:rsidRDefault="000314DD" w:rsidP="000314DD">
      <w:pPr>
        <w:ind w:firstLine="708"/>
        <w:jc w:val="both"/>
        <w:rPr>
          <w:rFonts w:eastAsia="SimSun"/>
          <w:lang w:val="uk-UA"/>
        </w:rPr>
      </w:pPr>
      <w:r w:rsidRPr="002554E8">
        <w:rPr>
          <w:rFonts w:eastAsia="SimSun"/>
          <w:lang w:val="uk-UA"/>
        </w:rPr>
        <w:t xml:space="preserve">-   дні відкритих дверей; </w:t>
      </w:r>
    </w:p>
    <w:p w:rsidR="000314DD" w:rsidRPr="002554E8" w:rsidRDefault="000314DD" w:rsidP="000314DD">
      <w:pPr>
        <w:ind w:firstLine="708"/>
        <w:jc w:val="both"/>
        <w:rPr>
          <w:rFonts w:eastAsia="SimSun"/>
          <w:lang w:val="uk-UA"/>
        </w:rPr>
      </w:pPr>
      <w:r w:rsidRPr="002554E8">
        <w:rPr>
          <w:rFonts w:eastAsia="SimSun"/>
          <w:lang w:val="uk-UA"/>
        </w:rPr>
        <w:t>-   творчі звіти;</w:t>
      </w:r>
    </w:p>
    <w:p w:rsidR="000314DD" w:rsidRPr="002554E8" w:rsidRDefault="000314DD" w:rsidP="000314DD">
      <w:pPr>
        <w:ind w:firstLine="708"/>
        <w:jc w:val="both"/>
        <w:rPr>
          <w:rFonts w:eastAsia="SimSun"/>
          <w:lang w:val="uk-UA"/>
        </w:rPr>
      </w:pPr>
      <w:r w:rsidRPr="002554E8">
        <w:rPr>
          <w:rFonts w:eastAsia="SimSun"/>
          <w:lang w:val="uk-UA"/>
        </w:rPr>
        <w:t>-   батьківські збори у  групах;</w:t>
      </w:r>
    </w:p>
    <w:p w:rsidR="000314DD" w:rsidRPr="002554E8" w:rsidRDefault="000314DD" w:rsidP="000314DD">
      <w:pPr>
        <w:ind w:firstLine="708"/>
        <w:jc w:val="both"/>
        <w:rPr>
          <w:rFonts w:eastAsia="SimSun"/>
          <w:lang w:val="uk-UA"/>
        </w:rPr>
      </w:pPr>
      <w:r w:rsidRPr="002554E8">
        <w:rPr>
          <w:rFonts w:eastAsia="SimSun"/>
          <w:lang w:val="uk-UA"/>
        </w:rPr>
        <w:t>-   тижні  педагогічної майстерності вихователів та спеціалістів;</w:t>
      </w:r>
    </w:p>
    <w:p w:rsidR="000314DD" w:rsidRPr="002554E8" w:rsidRDefault="000314DD" w:rsidP="000314DD">
      <w:pPr>
        <w:ind w:firstLine="708"/>
        <w:jc w:val="both"/>
        <w:rPr>
          <w:rFonts w:eastAsia="SimSun"/>
          <w:lang w:val="uk-UA"/>
        </w:rPr>
      </w:pPr>
      <w:r w:rsidRPr="002554E8">
        <w:rPr>
          <w:rFonts w:eastAsia="SimSun"/>
          <w:lang w:val="uk-UA"/>
        </w:rPr>
        <w:t>-   оформлення батьківських куточків;</w:t>
      </w:r>
    </w:p>
    <w:p w:rsidR="000314DD" w:rsidRPr="002554E8" w:rsidRDefault="000314DD" w:rsidP="000314DD">
      <w:pPr>
        <w:ind w:firstLine="708"/>
        <w:jc w:val="both"/>
        <w:rPr>
          <w:rFonts w:eastAsia="SimSun"/>
          <w:lang w:val="uk-UA"/>
        </w:rPr>
      </w:pPr>
      <w:r w:rsidRPr="002554E8">
        <w:rPr>
          <w:rFonts w:eastAsia="SimSun"/>
          <w:lang w:val="uk-UA"/>
        </w:rPr>
        <w:t xml:space="preserve">-   підготовка усних журналів для батьків; </w:t>
      </w:r>
    </w:p>
    <w:p w:rsidR="000314DD" w:rsidRPr="002554E8" w:rsidRDefault="000314DD" w:rsidP="000314DD">
      <w:pPr>
        <w:ind w:firstLine="708"/>
        <w:jc w:val="both"/>
        <w:rPr>
          <w:rFonts w:eastAsia="SimSun"/>
          <w:lang w:val="uk-UA"/>
        </w:rPr>
      </w:pPr>
      <w:r w:rsidRPr="002554E8">
        <w:rPr>
          <w:rFonts w:eastAsia="SimSun"/>
          <w:lang w:val="uk-UA"/>
        </w:rPr>
        <w:t xml:space="preserve">-   групове та індивідуальне консультування педагогічними та медичними працівниками ; </w:t>
      </w:r>
    </w:p>
    <w:p w:rsidR="000314DD" w:rsidRPr="002554E8" w:rsidRDefault="000314DD" w:rsidP="000314DD">
      <w:pPr>
        <w:ind w:firstLine="708"/>
        <w:jc w:val="both"/>
        <w:rPr>
          <w:rFonts w:eastAsia="SimSun"/>
          <w:lang w:val="uk-UA"/>
        </w:rPr>
      </w:pPr>
      <w:r w:rsidRPr="002554E8">
        <w:rPr>
          <w:rFonts w:eastAsia="SimSun"/>
          <w:lang w:val="uk-UA"/>
        </w:rPr>
        <w:t>- рекомендації щодо психофізичних закономірностей розвитку дитини;</w:t>
      </w:r>
    </w:p>
    <w:p w:rsidR="000314DD" w:rsidRPr="002554E8" w:rsidRDefault="000314DD" w:rsidP="000314DD">
      <w:pPr>
        <w:ind w:firstLine="708"/>
        <w:jc w:val="both"/>
        <w:rPr>
          <w:rFonts w:eastAsia="SimSun"/>
          <w:lang w:val="uk-UA"/>
        </w:rPr>
      </w:pPr>
      <w:r w:rsidRPr="002554E8">
        <w:rPr>
          <w:rFonts w:eastAsia="SimSun"/>
          <w:lang w:val="uk-UA"/>
        </w:rPr>
        <w:t xml:space="preserve">- залучення до підготовки та перегляду святкових  ранків та спортивних розваг; </w:t>
      </w:r>
    </w:p>
    <w:p w:rsidR="000314DD" w:rsidRPr="002554E8" w:rsidRDefault="000314DD" w:rsidP="000314DD">
      <w:pPr>
        <w:ind w:firstLine="708"/>
        <w:jc w:val="both"/>
        <w:rPr>
          <w:rFonts w:eastAsia="SimSun"/>
          <w:lang w:val="uk-UA"/>
        </w:rPr>
      </w:pPr>
      <w:r w:rsidRPr="002554E8">
        <w:rPr>
          <w:rFonts w:eastAsia="SimSun"/>
          <w:lang w:val="uk-UA"/>
        </w:rPr>
        <w:t>- використання методів діагностики сім’ї (анкетування, інтерв’ювання, діагностична бесіда;</w:t>
      </w:r>
    </w:p>
    <w:p w:rsidR="000314DD" w:rsidRPr="002554E8" w:rsidRDefault="000314DD" w:rsidP="000314DD">
      <w:pPr>
        <w:ind w:firstLine="708"/>
        <w:jc w:val="both"/>
        <w:rPr>
          <w:rFonts w:eastAsia="SimSun"/>
          <w:lang w:val="uk-UA"/>
        </w:rPr>
      </w:pPr>
      <w:r w:rsidRPr="002554E8">
        <w:rPr>
          <w:rFonts w:eastAsia="SimSun"/>
          <w:lang w:val="uk-UA"/>
        </w:rPr>
        <w:t>- відвідування сім’ї;</w:t>
      </w:r>
    </w:p>
    <w:p w:rsidR="000314DD" w:rsidRPr="002554E8" w:rsidRDefault="000314DD" w:rsidP="000314DD">
      <w:pPr>
        <w:ind w:firstLine="708"/>
        <w:jc w:val="both"/>
        <w:rPr>
          <w:rFonts w:eastAsia="SimSun"/>
          <w:lang w:val="uk-UA"/>
        </w:rPr>
      </w:pPr>
      <w:r w:rsidRPr="002554E8">
        <w:rPr>
          <w:rFonts w:eastAsia="SimSun"/>
          <w:lang w:val="uk-UA"/>
        </w:rPr>
        <w:t>- бесіди-вивчення досвіду сімейного виховання.</w:t>
      </w:r>
    </w:p>
    <w:p w:rsidR="000314DD" w:rsidRPr="002554E8" w:rsidRDefault="000314DD" w:rsidP="000314DD">
      <w:pPr>
        <w:ind w:firstLine="708"/>
        <w:jc w:val="both"/>
        <w:rPr>
          <w:rFonts w:eastAsia="SimSun"/>
          <w:lang w:val="uk-UA"/>
        </w:rPr>
      </w:pPr>
    </w:p>
    <w:p w:rsidR="000314DD" w:rsidRPr="002554E8" w:rsidRDefault="000314DD" w:rsidP="000314DD">
      <w:pPr>
        <w:ind w:firstLine="708"/>
        <w:jc w:val="both"/>
        <w:rPr>
          <w:rFonts w:eastAsia="SimSun"/>
          <w:lang w:val="uk-UA"/>
        </w:rPr>
      </w:pPr>
      <w:r w:rsidRPr="002554E8">
        <w:rPr>
          <w:rFonts w:eastAsia="SimSun"/>
          <w:lang w:val="uk-UA"/>
        </w:rPr>
        <w:t xml:space="preserve">Співпраця батьків і педагогічних працівників центру розвитку дитини спрямована на здійснення індивідуального розвитку і виховання кожної дитини. </w:t>
      </w:r>
    </w:p>
    <w:p w:rsidR="000314DD" w:rsidRPr="002554E8" w:rsidRDefault="000314DD" w:rsidP="000314DD">
      <w:pPr>
        <w:ind w:firstLine="708"/>
        <w:jc w:val="both"/>
        <w:rPr>
          <w:rFonts w:eastAsia="SimSun"/>
          <w:lang w:val="uk-UA"/>
        </w:rPr>
      </w:pPr>
    </w:p>
    <w:p w:rsidR="000314DD" w:rsidRPr="00D865F7" w:rsidRDefault="000314DD" w:rsidP="000314DD">
      <w:pPr>
        <w:ind w:left="-142"/>
        <w:rPr>
          <w:rFonts w:eastAsiaTheme="minorHAnsi"/>
          <w:b/>
          <w:lang w:val="uk-UA" w:eastAsia="en-US"/>
        </w:rPr>
      </w:pPr>
      <w:r w:rsidRPr="002554E8">
        <w:rPr>
          <w:rFonts w:eastAsia="SimSun"/>
          <w:lang w:val="uk-UA"/>
        </w:rPr>
        <w:t xml:space="preserve">В закладі функціонує громадська організація, </w:t>
      </w:r>
      <w:r w:rsidRPr="002554E8">
        <w:rPr>
          <w:lang w:val="uk-UA"/>
        </w:rPr>
        <w:t>голова якої – Вітько І.М.</w:t>
      </w:r>
      <w:r w:rsidRPr="002554E8">
        <w:rPr>
          <w:rFonts w:eastAsia="SimSun"/>
          <w:lang w:val="uk-UA"/>
        </w:rPr>
        <w:t xml:space="preserve"> Основним завданням якої є - вирішення матеріально-технічного забезпечення, допомога в організації навчально-виховного процесу. У цьому році написали та подали на розгляд проект  </w:t>
      </w:r>
      <w:r w:rsidRPr="002554E8">
        <w:rPr>
          <w:lang w:val="uk-UA" w:eastAsia="ar-SA"/>
        </w:rPr>
        <w:t xml:space="preserve"> «</w:t>
      </w:r>
      <w:r w:rsidRPr="002554E8">
        <w:t>Зігріймо дітей не лише теплом своїх сердець</w:t>
      </w:r>
      <w:r w:rsidRPr="002554E8">
        <w:rPr>
          <w:lang w:val="uk-UA"/>
        </w:rPr>
        <w:t>»</w:t>
      </w:r>
      <w:r>
        <w:rPr>
          <w:rFonts w:eastAsiaTheme="minorHAnsi"/>
          <w:b/>
          <w:lang w:val="uk-UA" w:eastAsia="en-US"/>
        </w:rPr>
        <w:t xml:space="preserve">  </w:t>
      </w:r>
      <w:r w:rsidRPr="002554E8">
        <w:rPr>
          <w:lang w:val="uk-UA" w:eastAsia="ar-SA"/>
        </w:rPr>
        <w:t>до участі в конкурсі проектів місцевого розвитку «Громадський бюджет».</w:t>
      </w:r>
    </w:p>
    <w:p w:rsidR="000314DD" w:rsidRPr="002554E8" w:rsidRDefault="000314DD" w:rsidP="000314DD">
      <w:pPr>
        <w:suppressAutoHyphens/>
        <w:ind w:left="-142"/>
        <w:rPr>
          <w:lang w:val="uk-UA" w:eastAsia="ar-SA"/>
        </w:rPr>
      </w:pPr>
      <w:r w:rsidRPr="002554E8">
        <w:rPr>
          <w:lang w:val="uk-UA" w:eastAsia="ar-SA"/>
        </w:rPr>
        <w:t xml:space="preserve"> Завдяки  ініціативі та активності батьків, проект виграли і в садочку встановлено 19 вікон та 6 балконних блоків у дитячих групах.  </w:t>
      </w:r>
      <w:r w:rsidRPr="002554E8">
        <w:rPr>
          <w:color w:val="000000"/>
          <w:lang w:val="uk-UA"/>
        </w:rPr>
        <w:t xml:space="preserve">    </w:t>
      </w:r>
      <w:r w:rsidRPr="002554E8">
        <w:rPr>
          <w:lang w:val="uk-UA" w:eastAsia="zh-CN"/>
        </w:rPr>
        <w:t>Заміна вікон на теплозберігаючі металопластикові дозволить зменшити тепловтрати будівлі, зменшить ризик травмонебезпечності під час надзвичайних ситуацій.</w:t>
      </w:r>
    </w:p>
    <w:p w:rsidR="000314DD" w:rsidRPr="002554E8" w:rsidRDefault="000314DD" w:rsidP="000314DD">
      <w:pPr>
        <w:ind w:firstLine="708"/>
        <w:jc w:val="both"/>
        <w:rPr>
          <w:rFonts w:eastAsia="SimSun"/>
          <w:lang w:val="uk-UA"/>
        </w:rPr>
      </w:pPr>
      <w:r w:rsidRPr="002554E8">
        <w:rPr>
          <w:rFonts w:eastAsia="SimSun"/>
          <w:lang w:val="uk-UA"/>
        </w:rPr>
        <w:t>Наступність у роботі з базовими школами міста постійно підтримується.</w:t>
      </w:r>
    </w:p>
    <w:p w:rsidR="000314DD" w:rsidRPr="002554E8" w:rsidRDefault="000314DD" w:rsidP="000314DD">
      <w:pPr>
        <w:jc w:val="both"/>
        <w:rPr>
          <w:rFonts w:eastAsia="SimSun"/>
          <w:lang w:val="uk-UA"/>
        </w:rPr>
      </w:pPr>
      <w:r w:rsidRPr="002554E8">
        <w:rPr>
          <w:rFonts w:eastAsia="SimSun"/>
          <w:lang w:val="uk-UA"/>
        </w:rPr>
        <w:lastRenderedPageBreak/>
        <w:t>Систематично, за планом, проводяться педагогічні консиліуми з вчителями    СЗШ № 3 , шкільним психологом, шкільним логопедом,  проводиться моніторинг успішності випускників, на яких обговорюються питання навчання та виховання дітей, робота над корекцією розвитку дітей.</w:t>
      </w:r>
    </w:p>
    <w:p w:rsidR="000314DD" w:rsidRPr="002554E8" w:rsidRDefault="000314DD" w:rsidP="000314DD">
      <w:pPr>
        <w:jc w:val="both"/>
        <w:rPr>
          <w:rFonts w:eastAsia="SimSun"/>
          <w:lang w:val="uk-UA"/>
        </w:rPr>
      </w:pPr>
      <w:r w:rsidRPr="002554E8">
        <w:rPr>
          <w:rFonts w:eastAsia="SimSun"/>
          <w:lang w:val="uk-UA"/>
        </w:rPr>
        <w:t xml:space="preserve">          Контроль за роботою педагогів з батьками  здійснюється завідуючою,  вихователем-методистом через тематичні, фронтальні види контролю; результати перевірок фіксуються в діловому щоденнику завідуючої, вихователя-методиста, довідках, наказах, заслуховуються на педагогічних радах. </w:t>
      </w:r>
    </w:p>
    <w:p w:rsidR="000314DD" w:rsidRPr="002554E8" w:rsidRDefault="000314DD" w:rsidP="000314DD">
      <w:pPr>
        <w:ind w:firstLine="708"/>
      </w:pPr>
      <w:r w:rsidRPr="002554E8">
        <w:t xml:space="preserve">Аналізуючи роботу ДНЗ за минулий навчальний </w:t>
      </w:r>
      <w:proofErr w:type="gramStart"/>
      <w:r w:rsidRPr="002554E8">
        <w:t>р</w:t>
      </w:r>
      <w:proofErr w:type="gramEnd"/>
      <w:r w:rsidRPr="002554E8">
        <w:t>ік, вважаю, що роботу педагогічного колективу можна оцінити задовільно</w:t>
      </w:r>
      <w:r w:rsidRPr="002554E8">
        <w:rPr>
          <w:lang w:val="uk-UA"/>
        </w:rPr>
        <w:t>ю</w:t>
      </w:r>
      <w:r w:rsidRPr="002554E8">
        <w:t xml:space="preserve">. </w:t>
      </w:r>
    </w:p>
    <w:p w:rsidR="000314DD" w:rsidRPr="002554E8" w:rsidRDefault="000314DD" w:rsidP="000314DD">
      <w:pPr>
        <w:ind w:firstLine="708"/>
      </w:pPr>
      <w:r w:rsidRPr="002554E8">
        <w:rPr>
          <w:lang w:val="uk-UA"/>
        </w:rPr>
        <w:t>Дитина - це найголовніший скарб для батьків. Довіряючи її нам, педпрацівникам, кожен з батьків плекає надію на доброту, повагу, любов до дитини, розуміння, тим більше, якщо ди</w:t>
      </w:r>
      <w:r w:rsidRPr="002554E8">
        <w:rPr>
          <w:lang w:val="uk-UA"/>
        </w:rPr>
        <w:softHyphen/>
        <w:t>тина має проблеми зі здоров'ям. У педагогічних працівників Центру роз</w:t>
      </w:r>
      <w:r w:rsidRPr="002554E8">
        <w:rPr>
          <w:lang w:val="uk-UA"/>
        </w:rPr>
        <w:softHyphen/>
        <w:t>витку дитини "Ромашка" велика місія - зробити кожного вихованця щасливим.</w:t>
      </w:r>
    </w:p>
    <w:p w:rsidR="00B75959" w:rsidRDefault="00B75959">
      <w:bookmarkStart w:id="0" w:name="_GoBack"/>
      <w:bookmarkEnd w:id="0"/>
    </w:p>
    <w:sectPr w:rsidR="00B75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B8F388"/>
    <w:lvl w:ilvl="0">
      <w:numFmt w:val="bullet"/>
      <w:lvlText w:val="*"/>
      <w:lvlJc w:val="left"/>
      <w:pPr>
        <w:ind w:left="0" w:firstLine="0"/>
      </w:pPr>
    </w:lvl>
  </w:abstractNum>
  <w:abstractNum w:abstractNumId="1">
    <w:nsid w:val="02390579"/>
    <w:multiLevelType w:val="singleLevel"/>
    <w:tmpl w:val="660EB09C"/>
    <w:lvl w:ilvl="0">
      <w:start w:val="3"/>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2">
    <w:nsid w:val="0A2968F1"/>
    <w:multiLevelType w:val="singleLevel"/>
    <w:tmpl w:val="7F80F90C"/>
    <w:lvl w:ilvl="0">
      <w:start w:val="2"/>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3">
    <w:nsid w:val="0D925299"/>
    <w:multiLevelType w:val="hybridMultilevel"/>
    <w:tmpl w:val="ECD2B400"/>
    <w:lvl w:ilvl="0" w:tplc="8CE81558">
      <w:start w:val="1"/>
      <w:numFmt w:val="bullet"/>
      <w:lvlText w:val=""/>
      <w:lvlJc w:val="left"/>
      <w:pPr>
        <w:ind w:left="502" w:hanging="360"/>
      </w:pPr>
      <w:rPr>
        <w:rFonts w:ascii="Symbol" w:hAnsi="Symbol" w:hint="default"/>
        <w:color w:val="0070C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255175"/>
    <w:multiLevelType w:val="singleLevel"/>
    <w:tmpl w:val="8AAC8FAA"/>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5">
    <w:nsid w:val="1FED6FD5"/>
    <w:multiLevelType w:val="hybridMultilevel"/>
    <w:tmpl w:val="6540B28E"/>
    <w:lvl w:ilvl="0" w:tplc="6EA87E4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3266C74"/>
    <w:multiLevelType w:val="hybridMultilevel"/>
    <w:tmpl w:val="951CE636"/>
    <w:lvl w:ilvl="0" w:tplc="AD5E706E">
      <w:start w:val="20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6812B23"/>
    <w:multiLevelType w:val="hybridMultilevel"/>
    <w:tmpl w:val="6914AF74"/>
    <w:lvl w:ilvl="0" w:tplc="9A78839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8B83847"/>
    <w:multiLevelType w:val="hybridMultilevel"/>
    <w:tmpl w:val="1A824BAE"/>
    <w:lvl w:ilvl="0" w:tplc="65CA7D9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9">
    <w:nsid w:val="3E185F7C"/>
    <w:multiLevelType w:val="hybridMultilevel"/>
    <w:tmpl w:val="EBDE6476"/>
    <w:lvl w:ilvl="0" w:tplc="34120E7C">
      <w:start w:val="24"/>
      <w:numFmt w:val="bullet"/>
      <w:lvlText w:val="-"/>
      <w:lvlJc w:val="left"/>
      <w:pPr>
        <w:ind w:left="1068" w:hanging="360"/>
      </w:pPr>
      <w:rPr>
        <w:rFonts w:ascii="Times New Roman CYR" w:eastAsia="Times New Roman" w:hAnsi="Times New Roman CYR"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0">
    <w:nsid w:val="43BC33C5"/>
    <w:multiLevelType w:val="hybridMultilevel"/>
    <w:tmpl w:val="13B432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F6806FB"/>
    <w:multiLevelType w:val="hybridMultilevel"/>
    <w:tmpl w:val="4FA2606E"/>
    <w:lvl w:ilvl="0" w:tplc="CC02E27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2">
    <w:nsid w:val="53EA0421"/>
    <w:multiLevelType w:val="hybridMultilevel"/>
    <w:tmpl w:val="63F42862"/>
    <w:lvl w:ilvl="0" w:tplc="D9BA3C1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3">
    <w:nsid w:val="74E42878"/>
    <w:multiLevelType w:val="hybridMultilevel"/>
    <w:tmpl w:val="336E8EEC"/>
    <w:lvl w:ilvl="0" w:tplc="8CE81558">
      <w:start w:val="1"/>
      <w:numFmt w:val="bullet"/>
      <w:lvlText w:val=""/>
      <w:lvlJc w:val="left"/>
      <w:pPr>
        <w:ind w:left="720" w:hanging="360"/>
      </w:pPr>
      <w:rPr>
        <w:rFonts w:ascii="Symbol" w:hAnsi="Symbol" w:hint="default"/>
        <w:color w:val="0070C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4"/>
    <w:lvlOverride w:ilvl="0">
      <w:startOverride w:val="1"/>
    </w:lvlOverride>
  </w:num>
  <w:num w:numId="3">
    <w:abstractNumId w:val="2"/>
    <w:lvlOverride w:ilvl="0">
      <w:startOverride w:val="2"/>
    </w:lvlOverride>
  </w:num>
  <w:num w:numId="4">
    <w:abstractNumId w:val="1"/>
    <w:lvlOverride w:ilvl="0">
      <w:startOverride w:val="3"/>
    </w:lvlOverride>
  </w:num>
  <w:num w:numId="5">
    <w:abstractNumId w:val="11"/>
  </w:num>
  <w:num w:numId="6">
    <w:abstractNumId w:val="13"/>
  </w:num>
  <w:num w:numId="7">
    <w:abstractNumId w:val="3"/>
  </w:num>
  <w:num w:numId="8">
    <w:abstractNumId w:val="7"/>
  </w:num>
  <w:num w:numId="9">
    <w:abstractNumId w:val="6"/>
  </w:num>
  <w:num w:numId="10">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2">
    <w:abstractNumId w:val="5"/>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C7"/>
    <w:rsid w:val="000314DD"/>
    <w:rsid w:val="002720A7"/>
    <w:rsid w:val="007437C7"/>
    <w:rsid w:val="00B7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14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1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8281641878098573"/>
          <c:y val="0.12825732720909885"/>
          <c:w val="0.69653179190751446"/>
          <c:h val="0.75663716814159299"/>
        </c:manualLayout>
      </c:layout>
      <c:bar3DChart>
        <c:barDir val="col"/>
        <c:grouping val="clustered"/>
        <c:varyColors val="0"/>
        <c:ser>
          <c:idx val="0"/>
          <c:order val="0"/>
          <c:tx>
            <c:strRef>
              <c:f>Sheet1!$A$2</c:f>
              <c:strCache>
                <c:ptCount val="1"/>
                <c:pt idx="0">
                  <c:v>Восток</c:v>
                </c:pt>
              </c:strCache>
            </c:strRef>
          </c:tx>
          <c:spPr>
            <a:solidFill>
              <a:srgbClr val="9999FF"/>
            </a:solidFill>
            <a:ln w="12743">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Запад</c:v>
                </c:pt>
              </c:strCache>
            </c:strRef>
          </c:tx>
          <c:spPr>
            <a:solidFill>
              <a:srgbClr val="993366"/>
            </a:solidFill>
            <a:ln w="12743">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Север</c:v>
                </c:pt>
              </c:strCache>
            </c:strRef>
          </c:tx>
          <c:spPr>
            <a:solidFill>
              <a:srgbClr val="FFFFCC"/>
            </a:solidFill>
            <a:ln w="12743">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87097856"/>
        <c:axId val="187099392"/>
        <c:axId val="0"/>
      </c:bar3DChart>
      <c:catAx>
        <c:axId val="187097856"/>
        <c:scaling>
          <c:orientation val="minMax"/>
        </c:scaling>
        <c:delete val="1"/>
        <c:axPos val="b"/>
        <c:numFmt formatCode="General" sourceLinked="1"/>
        <c:majorTickMark val="out"/>
        <c:minorTickMark val="none"/>
        <c:tickLblPos val="low"/>
        <c:crossAx val="187099392"/>
        <c:crosses val="autoZero"/>
        <c:auto val="1"/>
        <c:lblAlgn val="ctr"/>
        <c:lblOffset val="100"/>
        <c:tickLblSkip val="1"/>
        <c:tickMarkSkip val="1"/>
        <c:noMultiLvlLbl val="0"/>
      </c:catAx>
      <c:valAx>
        <c:axId val="187099392"/>
        <c:scaling>
          <c:orientation val="minMax"/>
        </c:scaling>
        <c:delete val="0"/>
        <c:axPos val="l"/>
        <c:majorGridlines>
          <c:spPr>
            <a:ln w="3186">
              <a:solidFill>
                <a:srgbClr val="000000"/>
              </a:solidFill>
              <a:prstDash val="solid"/>
            </a:ln>
          </c:spPr>
        </c:majorGridlines>
        <c:numFmt formatCode="General" sourceLinked="1"/>
        <c:majorTickMark val="out"/>
        <c:minorTickMark val="none"/>
        <c:tickLblPos val="nextTo"/>
        <c:spPr>
          <a:ln w="3186">
            <a:solidFill>
              <a:srgbClr val="000000"/>
            </a:solidFill>
            <a:prstDash val="solid"/>
          </a:ln>
        </c:spPr>
        <c:txPr>
          <a:bodyPr rot="0" vert="horz"/>
          <a:lstStyle/>
          <a:p>
            <a:pPr>
              <a:defRPr sz="803" b="1" i="0" u="none" strike="noStrike" baseline="0">
                <a:solidFill>
                  <a:srgbClr val="000000"/>
                </a:solidFill>
                <a:latin typeface="Calibri"/>
                <a:ea typeface="Calibri"/>
                <a:cs typeface="Calibri"/>
              </a:defRPr>
            </a:pPr>
            <a:endParaRPr lang="ru-RU"/>
          </a:p>
        </c:txPr>
        <c:crossAx val="187097856"/>
        <c:crosses val="autoZero"/>
        <c:crossBetween val="between"/>
      </c:valAx>
      <c:spPr>
        <a:noFill/>
        <a:ln w="25485">
          <a:noFill/>
        </a:ln>
      </c:spPr>
    </c:plotArea>
    <c:legend>
      <c:legendPos val="r"/>
      <c:layout>
        <c:manualLayout>
          <c:xMode val="edge"/>
          <c:yMode val="edge"/>
          <c:x val="0.82369942196531798"/>
          <c:y val="0.3584070796460177"/>
          <c:w val="0.16473988439306356"/>
          <c:h val="0.2831858407079646"/>
        </c:manualLayout>
      </c:layout>
      <c:overlay val="0"/>
      <c:spPr>
        <a:noFill/>
        <a:ln w="3186">
          <a:solidFill>
            <a:srgbClr val="000000"/>
          </a:solidFill>
          <a:prstDash val="solid"/>
        </a:ln>
      </c:spPr>
      <c:txPr>
        <a:bodyPr/>
        <a:lstStyle/>
        <a:p>
          <a:pPr>
            <a:defRPr sz="73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3"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16</Pages>
  <Words>6243</Words>
  <Characters>35590</Characters>
  <Application>Microsoft Office Word</Application>
  <DocSecurity>0</DocSecurity>
  <Lines>296</Lines>
  <Paragraphs>83</Paragraphs>
  <ScaleCrop>false</ScaleCrop>
  <Company>SPecialiST RePack</Company>
  <LinksUpToDate>false</LinksUpToDate>
  <CharactersWithSpaces>41750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2019-07-25T06:43:00Z</dcterms:created>
  <dcterms:modified xsi:type="dcterms:W3CDTF">2019-07-25T06:49:00Z</dcterms:modified>
</cp:coreProperties>
</file>